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F7F" w:rsidRPr="00E34F7F" w:rsidRDefault="00205D8D" w:rsidP="00E34F7F">
      <w:pPr>
        <w:pStyle w:val="a4"/>
        <w:rPr>
          <w:b/>
          <w:sz w:val="24"/>
          <w:szCs w:val="24"/>
          <w:lang w:val="en-GB"/>
        </w:rPr>
      </w:pPr>
      <w:bookmarkStart w:id="0" w:name="_GoBack"/>
      <w:bookmarkEnd w:id="0"/>
      <w:r w:rsidRPr="00B61961">
        <w:rPr>
          <w:rFonts w:eastAsia="Calibri"/>
          <w:b/>
          <w:sz w:val="24"/>
          <w:szCs w:val="24"/>
        </w:rPr>
        <w:t xml:space="preserve">3GPP TSG </w:t>
      </w:r>
      <w:r w:rsidRPr="00B61961">
        <w:rPr>
          <w:rFonts w:eastAsia="Calibri" w:hint="eastAsia"/>
          <w:b/>
          <w:sz w:val="24"/>
          <w:szCs w:val="24"/>
        </w:rPr>
        <w:t xml:space="preserve">RAN </w:t>
      </w:r>
      <w:r>
        <w:rPr>
          <w:rFonts w:eastAsia="Calibri"/>
          <w:b/>
          <w:sz w:val="24"/>
          <w:szCs w:val="24"/>
        </w:rPr>
        <w:t xml:space="preserve">WG2 </w:t>
      </w:r>
      <w:r w:rsidR="00080084">
        <w:rPr>
          <w:rFonts w:eastAsiaTheme="minorEastAsia" w:hint="eastAsia"/>
          <w:b/>
          <w:sz w:val="24"/>
          <w:szCs w:val="24"/>
        </w:rPr>
        <w:t>NB-</w:t>
      </w:r>
      <w:proofErr w:type="spellStart"/>
      <w:r w:rsidR="00080084">
        <w:rPr>
          <w:rFonts w:eastAsiaTheme="minorEastAsia" w:hint="eastAsia"/>
          <w:b/>
          <w:sz w:val="24"/>
          <w:szCs w:val="24"/>
        </w:rPr>
        <w:t>IoT</w:t>
      </w:r>
      <w:proofErr w:type="spellEnd"/>
      <w:r w:rsidR="00E34F7F">
        <w:rPr>
          <w:rFonts w:cs="Arial"/>
          <w:b/>
          <w:bCs/>
          <w:sz w:val="24"/>
          <w:szCs w:val="24"/>
        </w:rPr>
        <w:tab/>
      </w:r>
      <w:r w:rsidR="00E34F7F">
        <w:rPr>
          <w:rFonts w:cs="Arial"/>
          <w:b/>
          <w:bCs/>
          <w:sz w:val="24"/>
          <w:szCs w:val="24"/>
        </w:rPr>
        <w:tab/>
      </w:r>
      <w:r w:rsidR="002D0A80" w:rsidRPr="002D0A80">
        <w:rPr>
          <w:rFonts w:cs="Arial"/>
          <w:b/>
          <w:bCs/>
          <w:sz w:val="24"/>
          <w:szCs w:val="24"/>
        </w:rPr>
        <w:t>R2-</w:t>
      </w:r>
      <w:r w:rsidR="00063DF6" w:rsidRPr="00063DF6">
        <w:t xml:space="preserve"> </w:t>
      </w:r>
      <w:r w:rsidR="00063DF6" w:rsidRPr="00063DF6">
        <w:rPr>
          <w:rFonts w:cs="Arial"/>
          <w:b/>
          <w:bCs/>
          <w:sz w:val="24"/>
          <w:szCs w:val="24"/>
        </w:rPr>
        <w:t>160523</w:t>
      </w:r>
    </w:p>
    <w:p w:rsidR="00080084" w:rsidRPr="00080084" w:rsidRDefault="00080084" w:rsidP="00080084">
      <w:pPr>
        <w:tabs>
          <w:tab w:val="left" w:pos="1985"/>
        </w:tabs>
        <w:spacing w:line="240" w:lineRule="auto"/>
        <w:rPr>
          <w:rFonts w:eastAsiaTheme="minorEastAsia"/>
          <w:b/>
          <w:sz w:val="24"/>
          <w:szCs w:val="24"/>
        </w:rPr>
      </w:pPr>
      <w:r w:rsidRPr="00080084">
        <w:rPr>
          <w:b/>
          <w:sz w:val="24"/>
          <w:szCs w:val="24"/>
        </w:rPr>
        <w:t xml:space="preserve">Budapest, Hungary, </w:t>
      </w:r>
      <w:r w:rsidR="001D76B1">
        <w:rPr>
          <w:rFonts w:eastAsiaTheme="minorEastAsia" w:hint="eastAsia"/>
          <w:b/>
          <w:sz w:val="24"/>
          <w:szCs w:val="24"/>
        </w:rPr>
        <w:t>19</w:t>
      </w:r>
      <w:r w:rsidR="001D76B1" w:rsidRPr="001D76B1">
        <w:rPr>
          <w:rFonts w:eastAsiaTheme="minorEastAsia" w:hint="eastAsia"/>
          <w:b/>
          <w:sz w:val="24"/>
          <w:szCs w:val="24"/>
          <w:vertAlign w:val="superscript"/>
        </w:rPr>
        <w:t>th</w:t>
      </w:r>
      <w:r w:rsidR="001D76B1">
        <w:rPr>
          <w:rFonts w:eastAsiaTheme="minorEastAsia" w:hint="eastAsia"/>
          <w:b/>
          <w:sz w:val="24"/>
          <w:szCs w:val="24"/>
        </w:rPr>
        <w:t xml:space="preserve"> </w:t>
      </w:r>
      <w:r w:rsidR="001D76B1">
        <w:rPr>
          <w:rFonts w:eastAsiaTheme="minorEastAsia"/>
          <w:b/>
          <w:sz w:val="24"/>
          <w:szCs w:val="24"/>
        </w:rPr>
        <w:t>–</w:t>
      </w:r>
      <w:r w:rsidR="001D76B1">
        <w:rPr>
          <w:rFonts w:eastAsiaTheme="minorEastAsia" w:hint="eastAsia"/>
          <w:b/>
          <w:sz w:val="24"/>
          <w:szCs w:val="24"/>
        </w:rPr>
        <w:t xml:space="preserve"> 21</w:t>
      </w:r>
      <w:r w:rsidR="001D76B1" w:rsidRPr="001D76B1">
        <w:rPr>
          <w:rFonts w:eastAsiaTheme="minorEastAsia" w:hint="eastAsia"/>
          <w:b/>
          <w:sz w:val="24"/>
          <w:szCs w:val="24"/>
          <w:vertAlign w:val="superscript"/>
        </w:rPr>
        <w:t>st</w:t>
      </w:r>
      <w:r w:rsidR="001D76B1">
        <w:rPr>
          <w:rFonts w:eastAsiaTheme="minorEastAsia" w:hint="eastAsia"/>
          <w:b/>
          <w:sz w:val="24"/>
          <w:szCs w:val="24"/>
        </w:rPr>
        <w:t xml:space="preserve"> </w:t>
      </w:r>
      <w:r>
        <w:rPr>
          <w:rFonts w:eastAsiaTheme="minorEastAsia" w:hint="eastAsia"/>
          <w:b/>
          <w:sz w:val="24"/>
          <w:szCs w:val="24"/>
        </w:rPr>
        <w:t>January</w:t>
      </w:r>
      <w:r w:rsidRPr="00080084">
        <w:rPr>
          <w:b/>
          <w:sz w:val="24"/>
          <w:szCs w:val="24"/>
        </w:rPr>
        <w:t xml:space="preserve"> 2016</w:t>
      </w:r>
    </w:p>
    <w:p w:rsidR="00E34F7F" w:rsidRPr="00205D8D" w:rsidRDefault="00E34F7F" w:rsidP="00E34F7F">
      <w:pPr>
        <w:tabs>
          <w:tab w:val="left" w:pos="1985"/>
        </w:tabs>
        <w:rPr>
          <w:rFonts w:ascii="Arial" w:hAnsi="Arial"/>
          <w:b/>
        </w:rPr>
      </w:pPr>
    </w:p>
    <w:p w:rsidR="009318FC" w:rsidRDefault="00E34F7F" w:rsidP="009318FC">
      <w:pPr>
        <w:tabs>
          <w:tab w:val="left" w:pos="1985"/>
        </w:tabs>
        <w:rPr>
          <w:sz w:val="24"/>
          <w:szCs w:val="24"/>
        </w:rPr>
      </w:pPr>
      <w:r w:rsidRPr="009318FC">
        <w:rPr>
          <w:b/>
          <w:sz w:val="24"/>
          <w:szCs w:val="24"/>
        </w:rPr>
        <w:t>Source:</w:t>
      </w:r>
      <w:r w:rsidR="009318FC">
        <w:rPr>
          <w:b/>
          <w:sz w:val="24"/>
          <w:szCs w:val="24"/>
        </w:rPr>
        <w:tab/>
      </w:r>
      <w:r w:rsidRPr="009318FC">
        <w:rPr>
          <w:sz w:val="24"/>
          <w:szCs w:val="24"/>
        </w:rPr>
        <w:t>Samsung Electronics</w:t>
      </w:r>
    </w:p>
    <w:p w:rsidR="009318FC" w:rsidRPr="009B35EE" w:rsidRDefault="00E34F7F" w:rsidP="009318FC">
      <w:pPr>
        <w:tabs>
          <w:tab w:val="left" w:pos="1985"/>
        </w:tabs>
        <w:rPr>
          <w:rFonts w:eastAsiaTheme="minorEastAsia"/>
          <w:sz w:val="24"/>
          <w:szCs w:val="24"/>
        </w:rPr>
      </w:pPr>
      <w:r w:rsidRPr="00D17317">
        <w:rPr>
          <w:b/>
          <w:sz w:val="24"/>
          <w:szCs w:val="24"/>
        </w:rPr>
        <w:t>Title:</w:t>
      </w:r>
      <w:r w:rsidR="009318FC" w:rsidRPr="00D17317">
        <w:rPr>
          <w:sz w:val="24"/>
          <w:szCs w:val="24"/>
        </w:rPr>
        <w:tab/>
      </w:r>
      <w:r w:rsidR="000B6E45">
        <w:rPr>
          <w:rFonts w:eastAsiaTheme="minorEastAsia" w:hint="eastAsia"/>
          <w:sz w:val="24"/>
          <w:szCs w:val="24"/>
        </w:rPr>
        <w:t>Discussions on access control</w:t>
      </w:r>
      <w:r w:rsidR="00C72AFA">
        <w:rPr>
          <w:rFonts w:eastAsiaTheme="minorEastAsia" w:hint="eastAsia"/>
          <w:sz w:val="24"/>
          <w:szCs w:val="24"/>
        </w:rPr>
        <w:t xml:space="preserve"> for</w:t>
      </w:r>
      <w:r w:rsidR="000B6E45">
        <w:rPr>
          <w:rFonts w:eastAsiaTheme="minorEastAsia" w:hint="eastAsia"/>
          <w:sz w:val="24"/>
          <w:szCs w:val="24"/>
        </w:rPr>
        <w:t xml:space="preserve"> NB-</w:t>
      </w:r>
      <w:proofErr w:type="spellStart"/>
      <w:r w:rsidR="000B6E45">
        <w:rPr>
          <w:rFonts w:eastAsiaTheme="minorEastAsia" w:hint="eastAsia"/>
          <w:sz w:val="24"/>
          <w:szCs w:val="24"/>
        </w:rPr>
        <w:t>IoT</w:t>
      </w:r>
      <w:proofErr w:type="spellEnd"/>
    </w:p>
    <w:p w:rsidR="009318FC" w:rsidRDefault="00E34F7F" w:rsidP="009318FC">
      <w:pPr>
        <w:tabs>
          <w:tab w:val="left" w:pos="1985"/>
        </w:tabs>
        <w:rPr>
          <w:sz w:val="24"/>
          <w:szCs w:val="24"/>
        </w:rPr>
      </w:pPr>
      <w:r w:rsidRPr="009318FC">
        <w:rPr>
          <w:b/>
          <w:sz w:val="24"/>
          <w:szCs w:val="24"/>
        </w:rPr>
        <w:t>Document for:</w:t>
      </w:r>
      <w:r w:rsidRPr="009318FC">
        <w:rPr>
          <w:b/>
          <w:sz w:val="24"/>
          <w:szCs w:val="24"/>
        </w:rPr>
        <w:tab/>
      </w:r>
      <w:r w:rsidRPr="009318FC">
        <w:rPr>
          <w:sz w:val="24"/>
          <w:szCs w:val="24"/>
        </w:rPr>
        <w:t>Discussion</w:t>
      </w:r>
    </w:p>
    <w:p w:rsidR="000435C2" w:rsidRPr="000435C2" w:rsidRDefault="00E34F7F" w:rsidP="009318FC">
      <w:pPr>
        <w:tabs>
          <w:tab w:val="left" w:pos="1985"/>
        </w:tabs>
        <w:rPr>
          <w:rFonts w:eastAsia="맑은 고딕"/>
          <w:sz w:val="24"/>
          <w:szCs w:val="24"/>
        </w:rPr>
      </w:pPr>
      <w:r w:rsidRPr="009318FC">
        <w:rPr>
          <w:b/>
          <w:sz w:val="24"/>
          <w:szCs w:val="24"/>
        </w:rPr>
        <w:t>Agenda item:</w:t>
      </w:r>
      <w:bookmarkStart w:id="1" w:name="Source"/>
      <w:bookmarkEnd w:id="1"/>
      <w:r w:rsidR="009318FC">
        <w:rPr>
          <w:b/>
          <w:sz w:val="24"/>
          <w:szCs w:val="24"/>
        </w:rPr>
        <w:tab/>
      </w:r>
      <w:r w:rsidR="00080084">
        <w:rPr>
          <w:rFonts w:eastAsia="맑은 고딕" w:hint="eastAsia"/>
          <w:sz w:val="24"/>
          <w:szCs w:val="24"/>
        </w:rPr>
        <w:t>5.2</w:t>
      </w:r>
    </w:p>
    <w:p w:rsidR="006E5F69" w:rsidRDefault="000731C2" w:rsidP="00B754C5">
      <w:pPr>
        <w:pStyle w:val="1"/>
        <w:pageBreakBefore w:val="0"/>
        <w:ind w:left="432" w:hanging="432"/>
        <w:rPr>
          <w:rFonts w:eastAsiaTheme="minorEastAsia"/>
        </w:rPr>
      </w:pPr>
      <w:r>
        <w:rPr>
          <w:rFonts w:eastAsiaTheme="minorEastAsia"/>
        </w:rPr>
        <w:t>Introduction</w:t>
      </w:r>
    </w:p>
    <w:p w:rsidR="00962B5B" w:rsidRDefault="00962B5B" w:rsidP="00962B5B">
      <w:pPr>
        <w:rPr>
          <w:rFonts w:eastAsiaTheme="minorEastAsia"/>
        </w:rPr>
      </w:pPr>
      <w:r>
        <w:rPr>
          <w:rFonts w:eastAsiaTheme="minorEastAsia" w:hint="eastAsia"/>
        </w:rPr>
        <w:t xml:space="preserve">At RAN2 #92, we discussed </w:t>
      </w:r>
      <w:r w:rsidR="009D786D">
        <w:rPr>
          <w:rFonts w:eastAsiaTheme="minorEastAsia" w:hint="eastAsia"/>
        </w:rPr>
        <w:t>a</w:t>
      </w:r>
      <w:r>
        <w:rPr>
          <w:rFonts w:eastAsiaTheme="minorEastAsia" w:hint="eastAsia"/>
        </w:rPr>
        <w:t>ccess control for NB-</w:t>
      </w:r>
      <w:proofErr w:type="spellStart"/>
      <w:r>
        <w:rPr>
          <w:rFonts w:eastAsiaTheme="minorEastAsia" w:hint="eastAsia"/>
        </w:rPr>
        <w:t>IoT</w:t>
      </w:r>
      <w:proofErr w:type="spellEnd"/>
      <w:r>
        <w:rPr>
          <w:rFonts w:eastAsiaTheme="minorEastAsia" w:hint="eastAsia"/>
        </w:rPr>
        <w:t xml:space="preserve"> and come to an agreement that one single </w:t>
      </w:r>
      <w:r>
        <w:rPr>
          <w:rFonts w:eastAsiaTheme="minorEastAsia"/>
        </w:rPr>
        <w:t>mechanism</w:t>
      </w:r>
      <w:r>
        <w:rPr>
          <w:rFonts w:eastAsiaTheme="minorEastAsia" w:hint="eastAsia"/>
        </w:rPr>
        <w:t xml:space="preserve"> (which is FFS) is expected to support </w:t>
      </w:r>
      <w:r w:rsidR="009D786D">
        <w:rPr>
          <w:rFonts w:eastAsiaTheme="minorEastAsia" w:hint="eastAsia"/>
        </w:rPr>
        <w:t>a</w:t>
      </w:r>
      <w:r>
        <w:rPr>
          <w:rFonts w:eastAsiaTheme="minorEastAsia" w:hint="eastAsia"/>
        </w:rPr>
        <w:t>ccess control. Further following agreements are described below</w:t>
      </w:r>
      <w:r w:rsidR="003213FE">
        <w:rPr>
          <w:rFonts w:eastAsiaTheme="minorEastAsia" w:hint="eastAsia"/>
        </w:rPr>
        <w:t xml:space="preserve"> [1]</w:t>
      </w:r>
      <w:r>
        <w:rPr>
          <w:rFonts w:eastAsiaTheme="minorEastAsia" w:hint="eastAsia"/>
        </w:rPr>
        <w:t xml:space="preserve">: </w:t>
      </w:r>
    </w:p>
    <w:p w:rsidR="007119B2" w:rsidRPr="007119B2" w:rsidRDefault="007119B2" w:rsidP="00962B5B">
      <w:pPr>
        <w:rPr>
          <w:rFonts w:eastAsiaTheme="minorEastAsia"/>
          <w:sz w:val="4"/>
          <w:szCs w:val="4"/>
        </w:rPr>
      </w:pPr>
    </w:p>
    <w:tbl>
      <w:tblPr>
        <w:tblStyle w:val="a6"/>
        <w:tblW w:w="0" w:type="auto"/>
        <w:tblLook w:val="04A0" w:firstRow="1" w:lastRow="0" w:firstColumn="1" w:lastColumn="0" w:noHBand="0" w:noVBand="1"/>
      </w:tblPr>
      <w:tblGrid>
        <w:gridCol w:w="9224"/>
      </w:tblGrid>
      <w:tr w:rsidR="00FD2B73" w:rsidTr="00FD2B73">
        <w:tc>
          <w:tcPr>
            <w:tcW w:w="9224" w:type="dxa"/>
          </w:tcPr>
          <w:p w:rsidR="00FD2B73" w:rsidRPr="00962B5B" w:rsidRDefault="00FD2B73" w:rsidP="00FD2B73">
            <w:pPr>
              <w:spacing w:before="240"/>
              <w:rPr>
                <w:rFonts w:eastAsiaTheme="minorEastAsia"/>
                <w:lang w:val="en-GB"/>
              </w:rPr>
            </w:pPr>
            <w:r w:rsidRPr="00962B5B">
              <w:rPr>
                <w:rFonts w:eastAsiaTheme="minorEastAsia"/>
                <w:lang w:val="en-GB"/>
              </w:rPr>
              <w:t>Access control follows the assumptions as below:</w:t>
            </w:r>
          </w:p>
          <w:p w:rsidR="00FD2B73" w:rsidRDefault="00FD2B73" w:rsidP="00FD2B73">
            <w:pPr>
              <w:pStyle w:val="aa"/>
              <w:numPr>
                <w:ilvl w:val="0"/>
                <w:numId w:val="14"/>
              </w:numPr>
              <w:ind w:leftChars="0" w:left="567"/>
              <w:rPr>
                <w:rFonts w:eastAsiaTheme="minorEastAsia"/>
                <w:lang w:val="en-GB"/>
              </w:rPr>
            </w:pPr>
            <w:r w:rsidRPr="00FD2B73">
              <w:rPr>
                <w:rFonts w:eastAsiaTheme="minorEastAsia"/>
                <w:lang w:val="en-GB"/>
              </w:rPr>
              <w:t>The access control mechanism shall be able to discriminate between different roaming UEs, i.e. the same roaming differentiation as for EAB;</w:t>
            </w:r>
          </w:p>
          <w:p w:rsidR="00FD2B73" w:rsidRDefault="00FD2B73" w:rsidP="00FD2B73">
            <w:pPr>
              <w:pStyle w:val="aa"/>
              <w:numPr>
                <w:ilvl w:val="0"/>
                <w:numId w:val="14"/>
              </w:numPr>
              <w:ind w:leftChars="0" w:left="567"/>
              <w:rPr>
                <w:rFonts w:eastAsiaTheme="minorEastAsia"/>
                <w:lang w:val="en-GB"/>
              </w:rPr>
            </w:pPr>
            <w:r w:rsidRPr="00FD2B73">
              <w:rPr>
                <w:rFonts w:eastAsiaTheme="minorEastAsia"/>
                <w:lang w:val="en-GB"/>
              </w:rPr>
              <w:t>Priority discrimination is needed. The priority discrimination classes can be hard-coded in the specification; normal reporting, high-priority/alarm/exception report. This needs to be provided by NAS. The final classes are FFS;</w:t>
            </w:r>
          </w:p>
          <w:p w:rsidR="00FD2B73" w:rsidRDefault="00FD2B73" w:rsidP="00FD2B73">
            <w:pPr>
              <w:pStyle w:val="aa"/>
              <w:numPr>
                <w:ilvl w:val="0"/>
                <w:numId w:val="14"/>
              </w:numPr>
              <w:ind w:leftChars="0" w:left="567"/>
              <w:rPr>
                <w:rFonts w:eastAsiaTheme="minorEastAsia"/>
                <w:lang w:val="en-GB"/>
              </w:rPr>
            </w:pPr>
            <w:r w:rsidRPr="00FD2B73">
              <w:rPr>
                <w:rFonts w:eastAsiaTheme="minorEastAsia"/>
                <w:lang w:val="en-GB"/>
              </w:rPr>
              <w:t>A barring bitmap is used. The barring bitmap is transmitted separately from other system information and only when access control is enabled;</w:t>
            </w:r>
          </w:p>
          <w:p w:rsidR="00FD2B73" w:rsidRPr="00FD2B73" w:rsidRDefault="00FD2B73" w:rsidP="00FD2B73">
            <w:pPr>
              <w:pStyle w:val="aa"/>
              <w:numPr>
                <w:ilvl w:val="0"/>
                <w:numId w:val="14"/>
              </w:numPr>
              <w:ind w:leftChars="0" w:left="567"/>
              <w:rPr>
                <w:rFonts w:eastAsiaTheme="minorEastAsia"/>
                <w:lang w:val="en-GB"/>
              </w:rPr>
            </w:pPr>
            <w:r w:rsidRPr="00FD2B73">
              <w:rPr>
                <w:rFonts w:eastAsiaTheme="minorEastAsia"/>
                <w:lang w:val="en-GB"/>
              </w:rPr>
              <w:t>Barring bitmap check is applicable to normal reports. A separate flag is broadcasted which indicates if exception reports are subject to barring bitmap check or not.</w:t>
            </w:r>
          </w:p>
          <w:p w:rsidR="00FD2B73" w:rsidRPr="00962B5B" w:rsidRDefault="00FD2B73" w:rsidP="00FD2B73">
            <w:pPr>
              <w:rPr>
                <w:rFonts w:eastAsiaTheme="minorEastAsia"/>
                <w:lang w:val="en-GB"/>
              </w:rPr>
            </w:pPr>
            <w:r w:rsidRPr="00962B5B">
              <w:rPr>
                <w:rFonts w:eastAsiaTheme="minorEastAsia"/>
                <w:lang w:val="en-GB"/>
              </w:rPr>
              <w:t>The following access control aspects are FFS:</w:t>
            </w:r>
          </w:p>
          <w:p w:rsidR="00FD2B73" w:rsidRPr="00962B5B" w:rsidRDefault="00FD2B73" w:rsidP="00FD2B73">
            <w:pPr>
              <w:pStyle w:val="aa"/>
              <w:numPr>
                <w:ilvl w:val="0"/>
                <w:numId w:val="14"/>
              </w:numPr>
              <w:ind w:leftChars="0" w:left="567"/>
              <w:rPr>
                <w:rFonts w:eastAsiaTheme="minorEastAsia"/>
                <w:lang w:val="en-GB"/>
              </w:rPr>
            </w:pPr>
            <w:r w:rsidRPr="00962B5B">
              <w:rPr>
                <w:rFonts w:eastAsiaTheme="minorEastAsia"/>
                <w:lang w:val="en-GB"/>
              </w:rPr>
              <w:t>whether to introduce a third class of priority, the use case need to be better clarified;</w:t>
            </w:r>
          </w:p>
          <w:p w:rsidR="00FD2B73" w:rsidRPr="00962B5B" w:rsidRDefault="00FD2B73" w:rsidP="00FD2B73">
            <w:pPr>
              <w:pStyle w:val="aa"/>
              <w:numPr>
                <w:ilvl w:val="0"/>
                <w:numId w:val="14"/>
              </w:numPr>
              <w:ind w:leftChars="0" w:left="567"/>
              <w:rPr>
                <w:rFonts w:eastAsiaTheme="minorEastAsia"/>
                <w:lang w:val="en-GB"/>
              </w:rPr>
            </w:pPr>
            <w:r w:rsidRPr="00962B5B">
              <w:rPr>
                <w:rFonts w:eastAsiaTheme="minorEastAsia"/>
                <w:lang w:val="en-GB"/>
              </w:rPr>
              <w:t>whether to introduce barring time;</w:t>
            </w:r>
          </w:p>
          <w:p w:rsidR="00FD2B73" w:rsidRPr="00962B5B" w:rsidRDefault="00FD2B73" w:rsidP="00FD2B73">
            <w:pPr>
              <w:pStyle w:val="aa"/>
              <w:numPr>
                <w:ilvl w:val="0"/>
                <w:numId w:val="14"/>
              </w:numPr>
              <w:ind w:leftChars="0" w:left="567"/>
              <w:rPr>
                <w:rFonts w:eastAsiaTheme="minorEastAsia"/>
                <w:lang w:val="en-GB"/>
              </w:rPr>
            </w:pPr>
            <w:r w:rsidRPr="00962B5B">
              <w:rPr>
                <w:rFonts w:eastAsiaTheme="minorEastAsia"/>
                <w:lang w:val="en-GB"/>
              </w:rPr>
              <w:t>whether change of bitmap will trigger SI change indication;</w:t>
            </w:r>
          </w:p>
          <w:p w:rsidR="00FD2B73" w:rsidRDefault="00FD2B73" w:rsidP="00FD2B73">
            <w:pPr>
              <w:pStyle w:val="aa"/>
              <w:numPr>
                <w:ilvl w:val="0"/>
                <w:numId w:val="14"/>
              </w:numPr>
              <w:spacing w:after="0"/>
              <w:ind w:leftChars="0" w:left="567"/>
              <w:rPr>
                <w:rFonts w:eastAsiaTheme="minorEastAsia"/>
                <w:lang w:val="en-GB"/>
              </w:rPr>
            </w:pPr>
            <w:proofErr w:type="gramStart"/>
            <w:r w:rsidRPr="00962B5B">
              <w:rPr>
                <w:rFonts w:eastAsiaTheme="minorEastAsia"/>
                <w:lang w:val="en-GB"/>
              </w:rPr>
              <w:t>how</w:t>
            </w:r>
            <w:proofErr w:type="gramEnd"/>
            <w:r w:rsidRPr="00962B5B">
              <w:rPr>
                <w:rFonts w:eastAsiaTheme="minorEastAsia"/>
                <w:lang w:val="en-GB"/>
              </w:rPr>
              <w:t xml:space="preserve"> to spread the load after un-barring / barring change.</w:t>
            </w:r>
          </w:p>
          <w:p w:rsidR="00FD2B73" w:rsidRPr="00FD2B73" w:rsidRDefault="00FD2B73" w:rsidP="00FD2B73">
            <w:pPr>
              <w:spacing w:after="0"/>
              <w:rPr>
                <w:rFonts w:eastAsiaTheme="minorEastAsia"/>
                <w:lang w:val="en-GB"/>
              </w:rPr>
            </w:pPr>
          </w:p>
        </w:tc>
      </w:tr>
    </w:tbl>
    <w:p w:rsidR="00FD2B73" w:rsidRDefault="00FD2B73" w:rsidP="00962B5B">
      <w:pPr>
        <w:rPr>
          <w:rFonts w:eastAsiaTheme="minorEastAsia"/>
        </w:rPr>
      </w:pPr>
    </w:p>
    <w:p w:rsidR="00E972E1" w:rsidRDefault="00FD2B73" w:rsidP="001D76B1">
      <w:pPr>
        <w:rPr>
          <w:rFonts w:eastAsiaTheme="minorEastAsia"/>
        </w:rPr>
      </w:pPr>
      <w:r>
        <w:rPr>
          <w:rFonts w:eastAsiaTheme="minorEastAsia" w:hint="eastAsia"/>
          <w:lang w:val="en-GB"/>
        </w:rPr>
        <w:t>T</w:t>
      </w:r>
      <w:r>
        <w:rPr>
          <w:rFonts w:eastAsiaTheme="minorEastAsia"/>
          <w:lang w:val="en-GB"/>
        </w:rPr>
        <w:t>h</w:t>
      </w:r>
      <w:r>
        <w:rPr>
          <w:rFonts w:eastAsiaTheme="minorEastAsia" w:hint="eastAsia"/>
          <w:lang w:val="en-GB"/>
        </w:rPr>
        <w:t xml:space="preserve">is contribution discusses the </w:t>
      </w:r>
      <w:r w:rsidR="001D76B1">
        <w:rPr>
          <w:rFonts w:eastAsiaTheme="minorEastAsia" w:hint="eastAsia"/>
          <w:lang w:val="en-GB"/>
        </w:rPr>
        <w:t xml:space="preserve">details on </w:t>
      </w:r>
      <w:r>
        <w:rPr>
          <w:rFonts w:eastAsiaTheme="minorEastAsia" w:hint="eastAsia"/>
          <w:lang w:val="en-GB"/>
        </w:rPr>
        <w:t>Access control for NB-</w:t>
      </w:r>
      <w:proofErr w:type="spellStart"/>
      <w:r>
        <w:rPr>
          <w:rFonts w:eastAsiaTheme="minorEastAsia" w:hint="eastAsia"/>
          <w:lang w:val="en-GB"/>
        </w:rPr>
        <w:t>IoT</w:t>
      </w:r>
      <w:proofErr w:type="spellEnd"/>
      <w:r w:rsidR="001D76B1">
        <w:rPr>
          <w:rFonts w:eastAsiaTheme="minorEastAsia" w:hint="eastAsia"/>
          <w:lang w:val="en-GB"/>
        </w:rPr>
        <w:t>.</w:t>
      </w:r>
      <w:r w:rsidR="0002053F">
        <w:rPr>
          <w:rFonts w:eastAsiaTheme="minorEastAsia" w:hint="eastAsia"/>
        </w:rPr>
        <w:t xml:space="preserve"> </w:t>
      </w:r>
      <w:bookmarkStart w:id="2" w:name="_Toc365474904"/>
      <w:bookmarkStart w:id="3" w:name="_Toc365475393"/>
      <w:bookmarkStart w:id="4" w:name="_Toc365476065"/>
      <w:bookmarkStart w:id="5" w:name="_Toc365474914"/>
      <w:bookmarkStart w:id="6" w:name="_Toc365475403"/>
      <w:bookmarkStart w:id="7" w:name="_Toc365476075"/>
      <w:bookmarkStart w:id="8" w:name="_Toc365474917"/>
      <w:bookmarkStart w:id="9" w:name="_Toc365475406"/>
      <w:bookmarkStart w:id="10" w:name="_Toc365476078"/>
      <w:bookmarkStart w:id="11" w:name="_Toc365474920"/>
      <w:bookmarkStart w:id="12" w:name="_Toc365475409"/>
      <w:bookmarkStart w:id="13" w:name="_Toc365476081"/>
      <w:bookmarkEnd w:id="2"/>
      <w:bookmarkEnd w:id="3"/>
      <w:bookmarkEnd w:id="4"/>
      <w:bookmarkEnd w:id="5"/>
      <w:bookmarkEnd w:id="6"/>
      <w:bookmarkEnd w:id="7"/>
      <w:bookmarkEnd w:id="8"/>
      <w:bookmarkEnd w:id="9"/>
      <w:bookmarkEnd w:id="10"/>
      <w:bookmarkEnd w:id="11"/>
      <w:bookmarkEnd w:id="12"/>
      <w:bookmarkEnd w:id="13"/>
    </w:p>
    <w:p w:rsidR="0021329F" w:rsidRDefault="0021329F" w:rsidP="00651C63">
      <w:pPr>
        <w:rPr>
          <w:rFonts w:eastAsiaTheme="minorEastAsia"/>
        </w:rPr>
      </w:pPr>
    </w:p>
    <w:p w:rsidR="0065474C" w:rsidRPr="0003792C" w:rsidRDefault="00205D8D" w:rsidP="0003792C">
      <w:pPr>
        <w:pStyle w:val="1"/>
        <w:pageBreakBefore w:val="0"/>
        <w:ind w:left="432" w:hanging="432"/>
        <w:rPr>
          <w:rFonts w:eastAsia="맑은 고딕"/>
        </w:rPr>
      </w:pPr>
      <w:r>
        <w:rPr>
          <w:rFonts w:eastAsia="맑은 고딕" w:hint="eastAsia"/>
        </w:rPr>
        <w:t>Discussion</w:t>
      </w:r>
    </w:p>
    <w:p w:rsidR="0021329F" w:rsidRDefault="00802053">
      <w:pPr>
        <w:rPr>
          <w:rFonts w:eastAsiaTheme="minorEastAsia"/>
        </w:rPr>
      </w:pPr>
      <w:r>
        <w:rPr>
          <w:rFonts w:eastAsiaTheme="minorEastAsia" w:hint="eastAsia"/>
        </w:rPr>
        <w:t xml:space="preserve">In the last meeting, RAN2 agreed to support </w:t>
      </w:r>
      <w:r w:rsidR="009D786D">
        <w:rPr>
          <w:rFonts w:eastAsiaTheme="minorEastAsia" w:hint="eastAsia"/>
        </w:rPr>
        <w:t>one single mechanism for access control in NB-</w:t>
      </w:r>
      <w:proofErr w:type="spellStart"/>
      <w:r w:rsidR="009D786D">
        <w:rPr>
          <w:rFonts w:eastAsiaTheme="minorEastAsia" w:hint="eastAsia"/>
        </w:rPr>
        <w:t>IoT</w:t>
      </w:r>
      <w:proofErr w:type="spellEnd"/>
      <w:r w:rsidR="009D786D">
        <w:rPr>
          <w:rFonts w:eastAsiaTheme="minorEastAsia" w:hint="eastAsia"/>
        </w:rPr>
        <w:t>. Further detailed considerations were that it shall be able to discriminate between different roaming UEs as EAB,</w:t>
      </w:r>
      <w:r w:rsidR="009B35EE">
        <w:rPr>
          <w:rFonts w:eastAsiaTheme="minorEastAsia" w:hint="eastAsia"/>
        </w:rPr>
        <w:t xml:space="preserve"> </w:t>
      </w:r>
      <w:r w:rsidR="009D786D">
        <w:rPr>
          <w:rFonts w:eastAsiaTheme="minorEastAsia" w:hint="eastAsia"/>
        </w:rPr>
        <w:t>barring bitmap check is used</w:t>
      </w:r>
      <w:r w:rsidR="009B35EE">
        <w:rPr>
          <w:rFonts w:eastAsiaTheme="minorEastAsia" w:hint="eastAsia"/>
        </w:rPr>
        <w:t>, and barring parameters are</w:t>
      </w:r>
      <w:r w:rsidR="009D786D">
        <w:rPr>
          <w:rFonts w:eastAsiaTheme="minorEastAsia" w:hint="eastAsia"/>
        </w:rPr>
        <w:t xml:space="preserve"> transmitted separately from other system information</w:t>
      </w:r>
      <w:r w:rsidR="00493290">
        <w:rPr>
          <w:rFonts w:eastAsiaTheme="minorEastAsia" w:hint="eastAsia"/>
        </w:rPr>
        <w:t xml:space="preserve">. These assumptions </w:t>
      </w:r>
      <w:r w:rsidR="009B35EE">
        <w:rPr>
          <w:rFonts w:eastAsiaTheme="minorEastAsia" w:hint="eastAsia"/>
        </w:rPr>
        <w:t xml:space="preserve">reach to a conclusion that it would be better to </w:t>
      </w:r>
      <w:r w:rsidR="00EB08C9">
        <w:rPr>
          <w:rFonts w:eastAsiaTheme="minorEastAsia" w:hint="eastAsia"/>
        </w:rPr>
        <w:t>develop</w:t>
      </w:r>
      <w:r w:rsidR="005F6659">
        <w:rPr>
          <w:rFonts w:eastAsiaTheme="minorEastAsia" w:hint="eastAsia"/>
        </w:rPr>
        <w:t xml:space="preserve"> a mechanism </w:t>
      </w:r>
      <w:r w:rsidR="00EB08C9">
        <w:rPr>
          <w:rFonts w:eastAsiaTheme="minorEastAsia" w:hint="eastAsia"/>
        </w:rPr>
        <w:t xml:space="preserve">which is </w:t>
      </w:r>
      <w:r w:rsidR="005F6659">
        <w:rPr>
          <w:rFonts w:eastAsiaTheme="minorEastAsia" w:hint="eastAsia"/>
        </w:rPr>
        <w:t>based on EAB.</w:t>
      </w:r>
      <w:r w:rsidR="00545614">
        <w:rPr>
          <w:rFonts w:eastAsiaTheme="minorEastAsia" w:hint="eastAsia"/>
        </w:rPr>
        <w:t xml:space="preserve"> It can reuse barring bitmap check scheme of EAB and barring parameters including barring category and barring bitmap can be transmitted in legacy SIB 14.</w:t>
      </w:r>
    </w:p>
    <w:p w:rsidR="00D56FE0" w:rsidRPr="00413A2D" w:rsidRDefault="00413A2D" w:rsidP="00413A2D">
      <w:pPr>
        <w:ind w:left="1418" w:hangingChars="709" w:hanging="1418"/>
        <w:rPr>
          <w:rFonts w:eastAsiaTheme="minorEastAsia"/>
          <w:b/>
        </w:rPr>
      </w:pPr>
      <w:r>
        <w:rPr>
          <w:rFonts w:eastAsiaTheme="minorEastAsia" w:hint="eastAsia"/>
          <w:b/>
        </w:rPr>
        <w:t>Proposal 1</w:t>
      </w:r>
      <w:r>
        <w:rPr>
          <w:rFonts w:eastAsiaTheme="minorEastAsia" w:hint="eastAsia"/>
          <w:b/>
        </w:rPr>
        <w:tab/>
      </w:r>
      <w:r w:rsidR="00802053" w:rsidRPr="00413A2D">
        <w:rPr>
          <w:rFonts w:eastAsiaTheme="minorEastAsia" w:hint="eastAsia"/>
          <w:b/>
        </w:rPr>
        <w:t>NB-</w:t>
      </w:r>
      <w:proofErr w:type="spellStart"/>
      <w:r w:rsidR="00802053" w:rsidRPr="00413A2D">
        <w:rPr>
          <w:rFonts w:eastAsiaTheme="minorEastAsia" w:hint="eastAsia"/>
          <w:b/>
        </w:rPr>
        <w:t>IoT</w:t>
      </w:r>
      <w:proofErr w:type="spellEnd"/>
      <w:r w:rsidR="00802053" w:rsidRPr="00413A2D">
        <w:rPr>
          <w:rFonts w:eastAsiaTheme="minorEastAsia" w:hint="eastAsia"/>
          <w:b/>
        </w:rPr>
        <w:t xml:space="preserve"> Access control </w:t>
      </w:r>
      <w:r w:rsidR="00A04E39" w:rsidRPr="00413A2D">
        <w:rPr>
          <w:rFonts w:eastAsiaTheme="minorEastAsia" w:hint="eastAsia"/>
          <w:b/>
        </w:rPr>
        <w:t>mechanism can be enhanced based on EAB.</w:t>
      </w:r>
    </w:p>
    <w:p w:rsidR="00D56FE0" w:rsidRDefault="00EB08C9">
      <w:pPr>
        <w:rPr>
          <w:rFonts w:eastAsiaTheme="minorEastAsia"/>
        </w:rPr>
      </w:pPr>
      <w:r>
        <w:rPr>
          <w:rFonts w:eastAsiaTheme="minorEastAsia" w:hint="eastAsia"/>
        </w:rPr>
        <w:lastRenderedPageBreak/>
        <w:t>There still exist problems to optimize EAB-approach access control. For example, as ACB is absent, the roles it once handled such as controlling the access for AC 10-15 or barring time are ne</w:t>
      </w:r>
      <w:r w:rsidR="00B566EF">
        <w:rPr>
          <w:rFonts w:eastAsiaTheme="minorEastAsia" w:hint="eastAsia"/>
        </w:rPr>
        <w:t>eded</w:t>
      </w:r>
      <w:r>
        <w:rPr>
          <w:rFonts w:eastAsiaTheme="minorEastAsia" w:hint="eastAsia"/>
        </w:rPr>
        <w:t xml:space="preserve"> to be applied in developed solution. Also, complicated update procedure of EAB barring parameters can be simplified to be suitable for NB-</w:t>
      </w:r>
      <w:proofErr w:type="spellStart"/>
      <w:r>
        <w:rPr>
          <w:rFonts w:eastAsiaTheme="minorEastAsia" w:hint="eastAsia"/>
        </w:rPr>
        <w:t>IoT</w:t>
      </w:r>
      <w:proofErr w:type="spellEnd"/>
      <w:r>
        <w:rPr>
          <w:rFonts w:eastAsiaTheme="minorEastAsia" w:hint="eastAsia"/>
        </w:rPr>
        <w:t>.</w:t>
      </w:r>
    </w:p>
    <w:p w:rsidR="005F6659" w:rsidRPr="00413A2D" w:rsidRDefault="00413A2D" w:rsidP="00413A2D">
      <w:pPr>
        <w:ind w:left="1418" w:hangingChars="709" w:hanging="1418"/>
        <w:rPr>
          <w:rFonts w:eastAsiaTheme="minorEastAsia"/>
          <w:b/>
        </w:rPr>
      </w:pPr>
      <w:r>
        <w:rPr>
          <w:rFonts w:eastAsiaTheme="minorEastAsia" w:hint="eastAsia"/>
          <w:b/>
        </w:rPr>
        <w:t>Observation 1</w:t>
      </w:r>
      <w:r>
        <w:rPr>
          <w:rFonts w:eastAsiaTheme="minorEastAsia" w:hint="eastAsia"/>
          <w:b/>
        </w:rPr>
        <w:tab/>
      </w:r>
      <w:r w:rsidR="005F6659" w:rsidRPr="00413A2D">
        <w:rPr>
          <w:rFonts w:eastAsiaTheme="minorEastAsia" w:hint="eastAsia"/>
          <w:b/>
        </w:rPr>
        <w:t>Access control mechanism for NB-</w:t>
      </w:r>
      <w:proofErr w:type="spellStart"/>
      <w:r w:rsidR="005F6659" w:rsidRPr="00413A2D">
        <w:rPr>
          <w:rFonts w:eastAsiaTheme="minorEastAsia" w:hint="eastAsia"/>
          <w:b/>
        </w:rPr>
        <w:t>IoT</w:t>
      </w:r>
      <w:proofErr w:type="spellEnd"/>
      <w:r w:rsidR="005F6659" w:rsidRPr="00413A2D">
        <w:rPr>
          <w:rFonts w:eastAsiaTheme="minorEastAsia" w:hint="eastAsia"/>
          <w:b/>
        </w:rPr>
        <w:t xml:space="preserve"> needs to supplement </w:t>
      </w:r>
      <w:r w:rsidR="00B566EF" w:rsidRPr="00413A2D">
        <w:rPr>
          <w:rFonts w:eastAsiaTheme="minorEastAsia" w:hint="eastAsia"/>
          <w:b/>
        </w:rPr>
        <w:t>the roles of ACB and the weak points of EAB</w:t>
      </w:r>
      <w:r w:rsidR="001C490F" w:rsidRPr="00413A2D">
        <w:rPr>
          <w:rFonts w:eastAsiaTheme="minorEastAsia" w:hint="eastAsia"/>
          <w:b/>
        </w:rPr>
        <w:t>.</w:t>
      </w:r>
    </w:p>
    <w:p w:rsidR="00EB08C9" w:rsidRDefault="00EB08C9">
      <w:pPr>
        <w:rPr>
          <w:rFonts w:eastAsiaTheme="minorEastAsia"/>
        </w:rPr>
      </w:pPr>
    </w:p>
    <w:p w:rsidR="00802053" w:rsidRDefault="00545614" w:rsidP="00DD6483">
      <w:pPr>
        <w:rPr>
          <w:rFonts w:eastAsiaTheme="minorEastAsia"/>
        </w:rPr>
      </w:pPr>
      <w:r>
        <w:rPr>
          <w:rFonts w:eastAsiaTheme="minorEastAsia" w:hint="eastAsia"/>
        </w:rPr>
        <w:t xml:space="preserve">First of all, </w:t>
      </w:r>
      <w:r w:rsidR="00B566EF">
        <w:rPr>
          <w:rFonts w:eastAsiaTheme="minorEastAsia" w:hint="eastAsia"/>
        </w:rPr>
        <w:t xml:space="preserve">the new EAB-approach scheme can adopt the barring time. In ACB, </w:t>
      </w:r>
      <w:r w:rsidR="00994237">
        <w:rPr>
          <w:rFonts w:eastAsiaTheme="minorEastAsia" w:hint="eastAsia"/>
        </w:rPr>
        <w:t xml:space="preserve">UEs are provided with barring time </w:t>
      </w:r>
      <w:r w:rsidR="00994237">
        <w:rPr>
          <w:rFonts w:eastAsiaTheme="minorEastAsia"/>
        </w:rPr>
        <w:t>information</w:t>
      </w:r>
      <w:r w:rsidR="00994237">
        <w:rPr>
          <w:rFonts w:eastAsiaTheme="minorEastAsia" w:hint="eastAsia"/>
        </w:rPr>
        <w:t xml:space="preserve"> and it starts when access to the cell is barred. </w:t>
      </w:r>
      <w:r w:rsidR="00994237">
        <w:rPr>
          <w:rFonts w:eastAsiaTheme="minorEastAsia"/>
        </w:rPr>
        <w:t>W</w:t>
      </w:r>
      <w:r w:rsidR="00994237">
        <w:rPr>
          <w:rFonts w:eastAsiaTheme="minorEastAsia" w:hint="eastAsia"/>
        </w:rPr>
        <w:t xml:space="preserve">hile the timer is running, monitoring barring parameters and access to the cell is barred so </w:t>
      </w:r>
      <w:r w:rsidR="00994237">
        <w:rPr>
          <w:rFonts w:eastAsiaTheme="minorEastAsia"/>
        </w:rPr>
        <w:t>that</w:t>
      </w:r>
      <w:r w:rsidR="00994237">
        <w:rPr>
          <w:rFonts w:eastAsiaTheme="minorEastAsia" w:hint="eastAsia"/>
        </w:rPr>
        <w:t xml:space="preserve"> UE</w:t>
      </w:r>
      <w:r w:rsidR="006C3AD6">
        <w:rPr>
          <w:rFonts w:eastAsiaTheme="minorEastAsia" w:hint="eastAsia"/>
        </w:rPr>
        <w:t>s</w:t>
      </w:r>
      <w:r w:rsidR="00994237">
        <w:rPr>
          <w:rFonts w:eastAsiaTheme="minorEastAsia" w:hint="eastAsia"/>
        </w:rPr>
        <w:t xml:space="preserve"> can save power. </w:t>
      </w:r>
      <w:r w:rsidR="00040FEA">
        <w:rPr>
          <w:rFonts w:eastAsiaTheme="minorEastAsia" w:hint="eastAsia"/>
        </w:rPr>
        <w:t xml:space="preserve">If the new mechanism operates without barring time, there could exist repetition of unnecessary barring check </w:t>
      </w:r>
      <w:r w:rsidR="00DD6483">
        <w:rPr>
          <w:rFonts w:eastAsiaTheme="minorEastAsia" w:hint="eastAsia"/>
        </w:rPr>
        <w:t xml:space="preserve">and power consumption would be more than that of legacy UEs supporting </w:t>
      </w:r>
      <w:r w:rsidR="00994237">
        <w:rPr>
          <w:rFonts w:eastAsiaTheme="minorEastAsia" w:hint="eastAsia"/>
        </w:rPr>
        <w:t>both EAB and ACB</w:t>
      </w:r>
      <w:r w:rsidR="00DD6483">
        <w:rPr>
          <w:rFonts w:eastAsiaTheme="minorEastAsia" w:hint="eastAsia"/>
        </w:rPr>
        <w:t>.</w:t>
      </w:r>
    </w:p>
    <w:p w:rsidR="00726383" w:rsidRDefault="00DD6483" w:rsidP="00413A2D">
      <w:pPr>
        <w:rPr>
          <w:rFonts w:eastAsiaTheme="minorEastAsia"/>
        </w:rPr>
      </w:pPr>
      <w:r>
        <w:rPr>
          <w:rFonts w:eastAsiaTheme="minorEastAsia" w:hint="eastAsia"/>
        </w:rPr>
        <w:t xml:space="preserve">If the barring time is considered to be supported, </w:t>
      </w:r>
      <w:r w:rsidR="00C21774">
        <w:rPr>
          <w:rFonts w:eastAsiaTheme="minorEastAsia" w:hint="eastAsia"/>
        </w:rPr>
        <w:t>it needs to be long enough so that SIB carrying the barring parameters is updated before the expiry of the barring time. Then, barred UEs can retry barring check with the newly set barring bitmap. In general, the</w:t>
      </w:r>
      <w:r w:rsidR="002F5488">
        <w:rPr>
          <w:rFonts w:eastAsiaTheme="minorEastAsia" w:hint="eastAsia"/>
        </w:rPr>
        <w:t xml:space="preserve"> control of bar</w:t>
      </w:r>
      <w:r w:rsidR="00C21774">
        <w:rPr>
          <w:rFonts w:eastAsiaTheme="minorEastAsia" w:hint="eastAsia"/>
        </w:rPr>
        <w:t xml:space="preserve">ring parameters and SI update is </w:t>
      </w:r>
      <w:r w:rsidR="00D443E9">
        <w:rPr>
          <w:rFonts w:eastAsiaTheme="minorEastAsia" w:hint="eastAsia"/>
        </w:rPr>
        <w:t xml:space="preserve">highly related with the congestion situation and it is figured out </w:t>
      </w:r>
      <w:r w:rsidR="00C21774">
        <w:rPr>
          <w:rFonts w:eastAsiaTheme="minorEastAsia" w:hint="eastAsia"/>
        </w:rPr>
        <w:t>by the n</w:t>
      </w:r>
      <w:r w:rsidR="00D443E9">
        <w:rPr>
          <w:rFonts w:eastAsiaTheme="minorEastAsia" w:hint="eastAsia"/>
        </w:rPr>
        <w:t>etwor</w:t>
      </w:r>
      <w:r w:rsidR="009C1A71">
        <w:rPr>
          <w:rFonts w:eastAsiaTheme="minorEastAsia" w:hint="eastAsia"/>
        </w:rPr>
        <w:t>k</w:t>
      </w:r>
      <w:r w:rsidR="00C21774">
        <w:rPr>
          <w:rFonts w:eastAsiaTheme="minorEastAsia" w:hint="eastAsia"/>
        </w:rPr>
        <w:t xml:space="preserve">. Thus, network can provide proper </w:t>
      </w:r>
      <w:r w:rsidR="009B5111">
        <w:rPr>
          <w:rFonts w:eastAsiaTheme="minorEastAsia" w:hint="eastAsia"/>
        </w:rPr>
        <w:t xml:space="preserve">minimum value of </w:t>
      </w:r>
      <w:r w:rsidR="00C21774">
        <w:rPr>
          <w:rFonts w:eastAsiaTheme="minorEastAsia" w:hint="eastAsia"/>
        </w:rPr>
        <w:t xml:space="preserve">barring time securing the chance to update System information. </w:t>
      </w:r>
      <w:r w:rsidR="0001301B">
        <w:rPr>
          <w:rFonts w:eastAsiaTheme="minorEastAsia" w:hint="eastAsia"/>
        </w:rPr>
        <w:t xml:space="preserve">Also, by randomizing the </w:t>
      </w:r>
      <w:r w:rsidR="00C85111">
        <w:rPr>
          <w:rFonts w:eastAsiaTheme="minorEastAsia" w:hint="eastAsia"/>
        </w:rPr>
        <w:t xml:space="preserve">barring time and </w:t>
      </w:r>
      <w:r w:rsidR="0001301B">
        <w:rPr>
          <w:rFonts w:eastAsiaTheme="minorEastAsia" w:hint="eastAsia"/>
        </w:rPr>
        <w:t>wake-up time</w:t>
      </w:r>
      <w:r w:rsidR="00C85111">
        <w:rPr>
          <w:rFonts w:eastAsiaTheme="minorEastAsia" w:hint="eastAsia"/>
        </w:rPr>
        <w:t xml:space="preserve"> of UEs</w:t>
      </w:r>
      <w:r w:rsidR="0001301B">
        <w:rPr>
          <w:rFonts w:eastAsiaTheme="minorEastAsia" w:hint="eastAsia"/>
        </w:rPr>
        <w:t>, load</w:t>
      </w:r>
      <w:r w:rsidR="009C1A71">
        <w:rPr>
          <w:rFonts w:eastAsiaTheme="minorEastAsia" w:hint="eastAsia"/>
        </w:rPr>
        <w:t>s</w:t>
      </w:r>
      <w:r w:rsidR="0001301B">
        <w:rPr>
          <w:rFonts w:eastAsiaTheme="minorEastAsia" w:hint="eastAsia"/>
        </w:rPr>
        <w:t xml:space="preserve"> of re-accessing UEs would be spread. Therefore, we sugges</w:t>
      </w:r>
      <w:r w:rsidR="00C85111">
        <w:rPr>
          <w:rFonts w:eastAsiaTheme="minorEastAsia" w:hint="eastAsia"/>
        </w:rPr>
        <w:t>t support</w:t>
      </w:r>
      <w:r w:rsidR="006C3AD6">
        <w:rPr>
          <w:rFonts w:eastAsiaTheme="minorEastAsia" w:hint="eastAsia"/>
        </w:rPr>
        <w:t>ing</w:t>
      </w:r>
      <w:r w:rsidR="00C85111">
        <w:rPr>
          <w:rFonts w:eastAsiaTheme="minorEastAsia" w:hint="eastAsia"/>
        </w:rPr>
        <w:t xml:space="preserve"> network-</w:t>
      </w:r>
      <w:r w:rsidR="0001301B">
        <w:rPr>
          <w:rFonts w:eastAsiaTheme="minorEastAsia" w:hint="eastAsia"/>
        </w:rPr>
        <w:t>configured barring time.</w:t>
      </w:r>
    </w:p>
    <w:p w:rsidR="001C490F" w:rsidRPr="00413A2D" w:rsidRDefault="00413A2D" w:rsidP="00413A2D">
      <w:pPr>
        <w:ind w:left="1418" w:hangingChars="709" w:hanging="1418"/>
        <w:rPr>
          <w:rFonts w:eastAsiaTheme="minorEastAsia"/>
          <w:b/>
        </w:rPr>
      </w:pPr>
      <w:r>
        <w:rPr>
          <w:rFonts w:eastAsiaTheme="minorEastAsia" w:hint="eastAsia"/>
          <w:b/>
        </w:rPr>
        <w:t>Proposal 2</w:t>
      </w:r>
      <w:r>
        <w:rPr>
          <w:rFonts w:eastAsiaTheme="minorEastAsia" w:hint="eastAsia"/>
          <w:b/>
        </w:rPr>
        <w:tab/>
      </w:r>
      <w:r w:rsidR="001C490F" w:rsidRPr="00413A2D">
        <w:rPr>
          <w:rFonts w:eastAsiaTheme="minorEastAsia" w:hint="eastAsia"/>
          <w:b/>
        </w:rPr>
        <w:t>The barring time is necessary for energy-efficient operation of NB-</w:t>
      </w:r>
      <w:proofErr w:type="spellStart"/>
      <w:r w:rsidR="001C490F" w:rsidRPr="00413A2D">
        <w:rPr>
          <w:rFonts w:eastAsiaTheme="minorEastAsia" w:hint="eastAsia"/>
          <w:b/>
        </w:rPr>
        <w:t>IoT</w:t>
      </w:r>
      <w:proofErr w:type="spellEnd"/>
      <w:r w:rsidR="001C490F" w:rsidRPr="00413A2D">
        <w:rPr>
          <w:rFonts w:eastAsiaTheme="minorEastAsia" w:hint="eastAsia"/>
          <w:b/>
        </w:rPr>
        <w:t xml:space="preserve"> devices.</w:t>
      </w:r>
      <w:r w:rsidR="0001301B" w:rsidRPr="00413A2D">
        <w:rPr>
          <w:rFonts w:eastAsiaTheme="minorEastAsia" w:hint="eastAsia"/>
          <w:b/>
        </w:rPr>
        <w:t xml:space="preserve"> We </w:t>
      </w:r>
      <w:r w:rsidR="0001301B" w:rsidRPr="00413A2D">
        <w:rPr>
          <w:rFonts w:eastAsiaTheme="minorEastAsia"/>
          <w:b/>
        </w:rPr>
        <w:t>prefer</w:t>
      </w:r>
      <w:r w:rsidR="0001301B" w:rsidRPr="00413A2D">
        <w:rPr>
          <w:rFonts w:eastAsiaTheme="minorEastAsia" w:hint="eastAsia"/>
          <w:b/>
        </w:rPr>
        <w:t xml:space="preserve"> </w:t>
      </w:r>
      <w:r w:rsidR="00E62233" w:rsidRPr="00413A2D">
        <w:rPr>
          <w:rFonts w:eastAsiaTheme="minorEastAsia" w:hint="eastAsia"/>
          <w:b/>
        </w:rPr>
        <w:t xml:space="preserve">it </w:t>
      </w:r>
      <w:r w:rsidR="0001301B" w:rsidRPr="00413A2D">
        <w:rPr>
          <w:rFonts w:eastAsiaTheme="minorEastAsia" w:hint="eastAsia"/>
          <w:b/>
        </w:rPr>
        <w:t xml:space="preserve">to be configured by </w:t>
      </w:r>
      <w:r w:rsidR="00C85111" w:rsidRPr="00413A2D">
        <w:rPr>
          <w:rFonts w:eastAsiaTheme="minorEastAsia" w:hint="eastAsia"/>
          <w:b/>
        </w:rPr>
        <w:t>network</w:t>
      </w:r>
      <w:r w:rsidR="0001301B" w:rsidRPr="00413A2D">
        <w:rPr>
          <w:rFonts w:eastAsiaTheme="minorEastAsia" w:hint="eastAsia"/>
          <w:b/>
        </w:rPr>
        <w:t xml:space="preserve"> so that it can properly reflect the congestion.</w:t>
      </w:r>
    </w:p>
    <w:p w:rsidR="001C490F" w:rsidRPr="009C1A71" w:rsidRDefault="001C490F">
      <w:pPr>
        <w:rPr>
          <w:rFonts w:eastAsiaTheme="minorEastAsia"/>
        </w:rPr>
      </w:pPr>
    </w:p>
    <w:p w:rsidR="004D7B68" w:rsidRDefault="009C1A71">
      <w:pPr>
        <w:rPr>
          <w:rFonts w:eastAsiaTheme="minorEastAsia"/>
        </w:rPr>
      </w:pPr>
      <w:r>
        <w:rPr>
          <w:rFonts w:eastAsiaTheme="minorEastAsia" w:hint="eastAsia"/>
        </w:rPr>
        <w:t xml:space="preserve">One of shortcomings of </w:t>
      </w:r>
      <w:r w:rsidR="005D1367">
        <w:rPr>
          <w:rFonts w:eastAsiaTheme="minorEastAsia" w:hint="eastAsia"/>
        </w:rPr>
        <w:t xml:space="preserve">EAB is the complicated barring parameter update procedures. Whenever barring bitmap in SIB 14 changes, UEs are informed about the updates by receiving paging indication. </w:t>
      </w:r>
      <w:r w:rsidR="009B1335">
        <w:rPr>
          <w:rFonts w:eastAsiaTheme="minorEastAsia"/>
        </w:rPr>
        <w:t>U</w:t>
      </w:r>
      <w:r w:rsidR="009B1335">
        <w:rPr>
          <w:rFonts w:eastAsiaTheme="minorEastAsia" w:hint="eastAsia"/>
        </w:rPr>
        <w:t xml:space="preserve">nlike usual SI updates </w:t>
      </w:r>
      <w:r w:rsidR="000019E6">
        <w:rPr>
          <w:rFonts w:eastAsiaTheme="minorEastAsia" w:hint="eastAsia"/>
        </w:rPr>
        <w:t xml:space="preserve">in which </w:t>
      </w:r>
      <w:r w:rsidR="009B1335">
        <w:rPr>
          <w:rFonts w:eastAsiaTheme="minorEastAsia" w:hint="eastAsia"/>
        </w:rPr>
        <w:t>UEs wait for the next modification period, special paging indication trigger UEs to update barring parameters immediately</w:t>
      </w:r>
      <w:r w:rsidR="000019E6">
        <w:rPr>
          <w:rFonts w:eastAsiaTheme="minorEastAsia" w:hint="eastAsia"/>
        </w:rPr>
        <w:t xml:space="preserve">. </w:t>
      </w:r>
    </w:p>
    <w:p w:rsidR="009C1A71" w:rsidRDefault="000019E6">
      <w:pPr>
        <w:rPr>
          <w:rFonts w:eastAsiaTheme="minorEastAsia"/>
        </w:rPr>
      </w:pPr>
      <w:r>
        <w:rPr>
          <w:rFonts w:eastAsiaTheme="minorEastAsia" w:hint="eastAsia"/>
        </w:rPr>
        <w:t xml:space="preserve">We </w:t>
      </w:r>
      <w:r w:rsidR="00E8783C">
        <w:rPr>
          <w:rFonts w:eastAsiaTheme="minorEastAsia" w:hint="eastAsia"/>
        </w:rPr>
        <w:t>prefer</w:t>
      </w:r>
      <w:r w:rsidR="002D3750">
        <w:rPr>
          <w:rFonts w:eastAsiaTheme="minorEastAsia" w:hint="eastAsia"/>
        </w:rPr>
        <w:t xml:space="preserve"> not to trigger paging or value tag. Frequent paging or value tag update would cause more power consumption on devices. Rather, UEs can check the barring bitmap when it initiates connection establishment. </w:t>
      </w:r>
      <w:r w:rsidR="002D3750">
        <w:rPr>
          <w:rFonts w:eastAsiaTheme="minorEastAsia"/>
        </w:rPr>
        <w:t>F</w:t>
      </w:r>
      <w:r w:rsidR="002D3750">
        <w:rPr>
          <w:rFonts w:eastAsiaTheme="minorEastAsia" w:hint="eastAsia"/>
        </w:rPr>
        <w:t xml:space="preserve">or the energy-efficient operation, using barring time is emphasized </w:t>
      </w:r>
      <w:r w:rsidR="009B5111">
        <w:rPr>
          <w:rFonts w:eastAsiaTheme="minorEastAsia" w:hint="eastAsia"/>
        </w:rPr>
        <w:t>once again</w:t>
      </w:r>
      <w:r w:rsidR="002D3750">
        <w:rPr>
          <w:rFonts w:eastAsiaTheme="minorEastAsia" w:hint="eastAsia"/>
        </w:rPr>
        <w:t>.</w:t>
      </w:r>
      <w:r w:rsidR="009B5111">
        <w:rPr>
          <w:rFonts w:eastAsiaTheme="minorEastAsia" w:hint="eastAsia"/>
        </w:rPr>
        <w:t xml:space="preserve"> Also, </w:t>
      </w:r>
      <w:r w:rsidR="009B5111">
        <w:rPr>
          <w:rFonts w:eastAsiaTheme="minorEastAsia"/>
        </w:rPr>
        <w:t>the</w:t>
      </w:r>
      <w:r w:rsidR="009B5111">
        <w:rPr>
          <w:rFonts w:eastAsiaTheme="minorEastAsia" w:hint="eastAsia"/>
        </w:rPr>
        <w:t xml:space="preserve"> barring parameters are needed to be updated immediately spreading the access </w:t>
      </w:r>
      <w:r w:rsidR="00AC69CA">
        <w:rPr>
          <w:rFonts w:eastAsiaTheme="minorEastAsia" w:hint="eastAsia"/>
        </w:rPr>
        <w:t>traffic</w:t>
      </w:r>
      <w:r w:rsidR="009B5111">
        <w:rPr>
          <w:rFonts w:eastAsiaTheme="minorEastAsia" w:hint="eastAsia"/>
        </w:rPr>
        <w:t xml:space="preserve"> of unbarring </w:t>
      </w:r>
      <w:r w:rsidR="00AC69CA">
        <w:rPr>
          <w:rFonts w:eastAsiaTheme="minorEastAsia" w:hint="eastAsia"/>
        </w:rPr>
        <w:t>UEs.</w:t>
      </w:r>
    </w:p>
    <w:p w:rsidR="001C490F" w:rsidRPr="00413A2D" w:rsidRDefault="001C490F" w:rsidP="00413A2D">
      <w:pPr>
        <w:ind w:left="1418" w:hangingChars="709" w:hanging="1418"/>
        <w:rPr>
          <w:rFonts w:eastAsiaTheme="minorEastAsia"/>
          <w:b/>
        </w:rPr>
      </w:pPr>
      <w:r w:rsidRPr="00413A2D">
        <w:rPr>
          <w:rFonts w:eastAsiaTheme="minorEastAsia" w:hint="eastAsia"/>
          <w:b/>
        </w:rPr>
        <w:t xml:space="preserve">Proposal </w:t>
      </w:r>
      <w:r w:rsidR="00BF49F3" w:rsidRPr="00413A2D">
        <w:rPr>
          <w:rFonts w:eastAsiaTheme="minorEastAsia" w:hint="eastAsia"/>
          <w:b/>
        </w:rPr>
        <w:t>3</w:t>
      </w:r>
      <w:r w:rsidR="00413A2D">
        <w:rPr>
          <w:rFonts w:eastAsiaTheme="minorEastAsia" w:hint="eastAsia"/>
          <w:b/>
        </w:rPr>
        <w:tab/>
      </w:r>
      <w:r w:rsidR="009A436F" w:rsidRPr="00413A2D">
        <w:rPr>
          <w:rFonts w:eastAsiaTheme="minorEastAsia" w:hint="eastAsia"/>
          <w:b/>
        </w:rPr>
        <w:t xml:space="preserve">SIB carrying the barring parameters can be updated immediately without </w:t>
      </w:r>
      <w:r w:rsidR="009A436F" w:rsidRPr="00413A2D">
        <w:rPr>
          <w:rFonts w:eastAsiaTheme="minorEastAsia"/>
          <w:b/>
        </w:rPr>
        <w:t>triggering</w:t>
      </w:r>
      <w:r w:rsidR="009A436F" w:rsidRPr="00413A2D">
        <w:rPr>
          <w:rFonts w:eastAsiaTheme="minorEastAsia" w:hint="eastAsia"/>
          <w:b/>
        </w:rPr>
        <w:t xml:space="preserve"> SI change indication.</w:t>
      </w:r>
    </w:p>
    <w:p w:rsidR="00EE5921" w:rsidRDefault="00EE5921" w:rsidP="00BA4D03">
      <w:pPr>
        <w:jc w:val="center"/>
        <w:rPr>
          <w:rFonts w:eastAsiaTheme="minorEastAsia"/>
        </w:rPr>
      </w:pPr>
    </w:p>
    <w:p w:rsidR="00EE5921" w:rsidRDefault="00EE5921" w:rsidP="00EE5921">
      <w:pPr>
        <w:rPr>
          <w:rFonts w:eastAsiaTheme="minorEastAsia"/>
        </w:rPr>
      </w:pPr>
      <w:r>
        <w:rPr>
          <w:rFonts w:eastAsiaTheme="minorEastAsia" w:hint="eastAsia"/>
        </w:rPr>
        <w:t xml:space="preserve">We briefly described overall access control scheme </w:t>
      </w:r>
      <w:r w:rsidR="009C667A">
        <w:rPr>
          <w:rFonts w:eastAsiaTheme="minorEastAsia" w:hint="eastAsia"/>
        </w:rPr>
        <w:t xml:space="preserve">of the contribution </w:t>
      </w:r>
      <w:r>
        <w:rPr>
          <w:rFonts w:eastAsiaTheme="minorEastAsia" w:hint="eastAsia"/>
        </w:rPr>
        <w:t>in Figure 1.</w:t>
      </w:r>
    </w:p>
    <w:p w:rsidR="00EE5921" w:rsidRPr="00EE5921" w:rsidRDefault="00EE5921" w:rsidP="00EE5921">
      <w:pPr>
        <w:rPr>
          <w:rFonts w:eastAsiaTheme="minorEastAsia"/>
          <w:sz w:val="16"/>
          <w:szCs w:val="16"/>
        </w:rPr>
      </w:pPr>
    </w:p>
    <w:p w:rsidR="008769B5" w:rsidRDefault="00CD4167" w:rsidP="00BA4D03">
      <w:pPr>
        <w:jc w:val="center"/>
        <w:rPr>
          <w:rFonts w:eastAsiaTheme="minorEastAsia"/>
        </w:rPr>
      </w:pPr>
      <w:r>
        <w:object w:dxaOrig="11937" w:dyaOrig="2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105.75pt" o:ole="">
            <v:imagedata r:id="rId9" o:title=""/>
          </v:shape>
          <o:OLEObject Type="Embed" ProgID="Visio.Drawing.11" ShapeID="_x0000_i1025" DrawAspect="Content" ObjectID="_1514205149" r:id="rId10"/>
        </w:object>
      </w:r>
    </w:p>
    <w:p w:rsidR="00CD4167" w:rsidRPr="00CD4167" w:rsidRDefault="00CD4167" w:rsidP="00BA4D03">
      <w:pPr>
        <w:jc w:val="center"/>
        <w:rPr>
          <w:rFonts w:eastAsiaTheme="minorEastAsia"/>
          <w:sz w:val="4"/>
          <w:szCs w:val="4"/>
        </w:rPr>
      </w:pPr>
    </w:p>
    <w:p w:rsidR="00EE5921" w:rsidRDefault="00EE5921" w:rsidP="00BA4D03">
      <w:pPr>
        <w:jc w:val="center"/>
        <w:rPr>
          <w:rFonts w:eastAsiaTheme="minorEastAsia"/>
        </w:rPr>
      </w:pPr>
      <w:r>
        <w:rPr>
          <w:rFonts w:eastAsiaTheme="minorEastAsia" w:hint="eastAsia"/>
        </w:rPr>
        <w:t xml:space="preserve">Figure 1 </w:t>
      </w:r>
      <w:r>
        <w:rPr>
          <w:rFonts w:eastAsiaTheme="minorEastAsia" w:hint="eastAsia"/>
        </w:rPr>
        <w:tab/>
        <w:t>Suggesting access control scheme for NB-</w:t>
      </w:r>
      <w:proofErr w:type="spellStart"/>
      <w:r>
        <w:rPr>
          <w:rFonts w:eastAsiaTheme="minorEastAsia" w:hint="eastAsia"/>
        </w:rPr>
        <w:t>IoT</w:t>
      </w:r>
      <w:proofErr w:type="spellEnd"/>
    </w:p>
    <w:p w:rsidR="00EE5921" w:rsidRDefault="00EE5921" w:rsidP="007119B2">
      <w:pPr>
        <w:rPr>
          <w:rFonts w:eastAsiaTheme="minorEastAsia"/>
        </w:rPr>
      </w:pPr>
    </w:p>
    <w:p w:rsidR="007119B2" w:rsidRDefault="007119B2" w:rsidP="007119B2">
      <w:pPr>
        <w:rPr>
          <w:rFonts w:eastAsiaTheme="minorEastAsia"/>
        </w:rPr>
      </w:pPr>
    </w:p>
    <w:p w:rsidR="0034207E" w:rsidRDefault="0034207E" w:rsidP="007119B2">
      <w:pPr>
        <w:rPr>
          <w:rFonts w:eastAsiaTheme="minorEastAsia"/>
        </w:rPr>
      </w:pPr>
      <w:r>
        <w:rPr>
          <w:rFonts w:eastAsiaTheme="minorEastAsia" w:hint="eastAsia"/>
        </w:rPr>
        <w:lastRenderedPageBreak/>
        <w:t>At the last meeting, RAN2 agreed that t</w:t>
      </w:r>
      <w:r w:rsidR="00373E11">
        <w:rPr>
          <w:rFonts w:eastAsiaTheme="minorEastAsia" w:hint="eastAsia"/>
        </w:rPr>
        <w:t xml:space="preserve">he barring bitmap is transmitted separately from other system information and only when access control is enabled. By controlling the enablement of access control, UEs can save power consumed for checking SIB 14 and skip access barring check. </w:t>
      </w:r>
      <w:r w:rsidR="00711386">
        <w:rPr>
          <w:rFonts w:eastAsiaTheme="minorEastAsia" w:hint="eastAsia"/>
        </w:rPr>
        <w:t xml:space="preserve">There exist several methods to enable/disable access control, but we suggest </w:t>
      </w:r>
      <w:r w:rsidR="006C3AD6">
        <w:rPr>
          <w:rFonts w:eastAsiaTheme="minorEastAsia" w:hint="eastAsia"/>
        </w:rPr>
        <w:t>practically using</w:t>
      </w:r>
      <w:r w:rsidR="00711386">
        <w:rPr>
          <w:rFonts w:eastAsiaTheme="minorEastAsia" w:hint="eastAsia"/>
        </w:rPr>
        <w:t xml:space="preserve"> legacy scheduling information in SIB 1.</w:t>
      </w:r>
    </w:p>
    <w:p w:rsidR="007119B2" w:rsidRDefault="007119B2" w:rsidP="007119B2">
      <w:pPr>
        <w:ind w:left="1418" w:hangingChars="709" w:hanging="1418"/>
        <w:rPr>
          <w:rFonts w:eastAsiaTheme="minorEastAsia"/>
          <w:b/>
        </w:rPr>
      </w:pPr>
      <w:r w:rsidRPr="00413A2D">
        <w:rPr>
          <w:rFonts w:eastAsiaTheme="minorEastAsia" w:hint="eastAsia"/>
          <w:b/>
        </w:rPr>
        <w:t>Proposal 4</w:t>
      </w:r>
      <w:r>
        <w:rPr>
          <w:rFonts w:eastAsiaTheme="minorEastAsia" w:hint="eastAsia"/>
          <w:b/>
        </w:rPr>
        <w:tab/>
      </w:r>
      <w:r w:rsidRPr="00413A2D">
        <w:rPr>
          <w:rFonts w:eastAsiaTheme="minorEastAsia" w:hint="eastAsia"/>
          <w:b/>
        </w:rPr>
        <w:t>Enablement of access control can be informed by the scheduling information in SIB 1.</w:t>
      </w:r>
    </w:p>
    <w:p w:rsidR="007119B2" w:rsidRPr="007119B2" w:rsidRDefault="007119B2" w:rsidP="007119B2">
      <w:pPr>
        <w:rPr>
          <w:rFonts w:eastAsiaTheme="minorEastAsia"/>
        </w:rPr>
      </w:pPr>
    </w:p>
    <w:p w:rsidR="002D2C80" w:rsidRDefault="002D2C80" w:rsidP="002D2C80">
      <w:pPr>
        <w:pStyle w:val="1"/>
        <w:pageBreakBefore w:val="0"/>
        <w:ind w:left="432" w:hanging="432"/>
      </w:pPr>
      <w:bookmarkStart w:id="14" w:name="_Toc426289536"/>
      <w:r>
        <w:t>Conclusions</w:t>
      </w:r>
    </w:p>
    <w:p w:rsidR="009C667A" w:rsidRPr="0079090B" w:rsidRDefault="009C667A" w:rsidP="009C667A">
      <w:pPr>
        <w:rPr>
          <w:rFonts w:eastAsiaTheme="minorEastAsia"/>
        </w:rPr>
      </w:pPr>
      <w:r>
        <w:rPr>
          <w:noProof/>
        </w:rPr>
        <w:t xml:space="preserve">In this contribution we have discussed </w:t>
      </w:r>
      <w:r>
        <w:rPr>
          <w:rFonts w:eastAsiaTheme="minorEastAsia" w:hint="eastAsia"/>
          <w:noProof/>
        </w:rPr>
        <w:t>access control</w:t>
      </w:r>
      <w:r>
        <w:rPr>
          <w:noProof/>
        </w:rPr>
        <w:t xml:space="preserve"> for NB</w:t>
      </w:r>
      <w:r>
        <w:rPr>
          <w:rFonts w:eastAsiaTheme="minorEastAsia" w:hint="eastAsia"/>
          <w:noProof/>
        </w:rPr>
        <w:t>-</w:t>
      </w:r>
      <w:r>
        <w:rPr>
          <w:noProof/>
        </w:rPr>
        <w:t xml:space="preserve">IoT. </w:t>
      </w:r>
      <w:r>
        <w:rPr>
          <w:rFonts w:eastAsiaTheme="minorEastAsia" w:hint="eastAsia"/>
          <w:noProof/>
        </w:rPr>
        <w:t xml:space="preserve">Following </w:t>
      </w:r>
      <w:r>
        <w:t>proposals are made in this contribution:</w:t>
      </w:r>
    </w:p>
    <w:p w:rsidR="00E8783C" w:rsidRPr="00413A2D" w:rsidRDefault="00E8783C" w:rsidP="00E8783C">
      <w:pPr>
        <w:ind w:left="1418" w:hangingChars="709" w:hanging="1418"/>
        <w:rPr>
          <w:rFonts w:eastAsiaTheme="minorEastAsia"/>
          <w:b/>
        </w:rPr>
      </w:pPr>
      <w:r>
        <w:rPr>
          <w:rFonts w:eastAsiaTheme="minorEastAsia" w:hint="eastAsia"/>
          <w:b/>
        </w:rPr>
        <w:t>Proposal 1</w:t>
      </w:r>
      <w:r>
        <w:rPr>
          <w:rFonts w:eastAsiaTheme="minorEastAsia" w:hint="eastAsia"/>
          <w:b/>
        </w:rPr>
        <w:tab/>
      </w:r>
      <w:r w:rsidRPr="00413A2D">
        <w:rPr>
          <w:rFonts w:eastAsiaTheme="minorEastAsia" w:hint="eastAsia"/>
          <w:b/>
        </w:rPr>
        <w:t>NB-</w:t>
      </w:r>
      <w:proofErr w:type="spellStart"/>
      <w:r w:rsidRPr="00413A2D">
        <w:rPr>
          <w:rFonts w:eastAsiaTheme="minorEastAsia" w:hint="eastAsia"/>
          <w:b/>
        </w:rPr>
        <w:t>IoT</w:t>
      </w:r>
      <w:proofErr w:type="spellEnd"/>
      <w:r w:rsidRPr="00413A2D">
        <w:rPr>
          <w:rFonts w:eastAsiaTheme="minorEastAsia" w:hint="eastAsia"/>
          <w:b/>
        </w:rPr>
        <w:t xml:space="preserve"> Access control mechanism can be enhanced based on EAB.</w:t>
      </w:r>
    </w:p>
    <w:p w:rsidR="00E8783C" w:rsidRPr="00413A2D" w:rsidRDefault="00E8783C" w:rsidP="00E8783C">
      <w:pPr>
        <w:ind w:left="1418" w:hangingChars="709" w:hanging="1418"/>
        <w:rPr>
          <w:rFonts w:eastAsiaTheme="minorEastAsia"/>
          <w:b/>
        </w:rPr>
      </w:pPr>
      <w:r>
        <w:rPr>
          <w:rFonts w:eastAsiaTheme="minorEastAsia" w:hint="eastAsia"/>
          <w:b/>
        </w:rPr>
        <w:t>Proposal 2</w:t>
      </w:r>
      <w:r>
        <w:rPr>
          <w:rFonts w:eastAsiaTheme="minorEastAsia" w:hint="eastAsia"/>
          <w:b/>
        </w:rPr>
        <w:tab/>
      </w:r>
      <w:r w:rsidRPr="00413A2D">
        <w:rPr>
          <w:rFonts w:eastAsiaTheme="minorEastAsia" w:hint="eastAsia"/>
          <w:b/>
        </w:rPr>
        <w:t>The barring time is necessary for energy-efficient operation of NB-</w:t>
      </w:r>
      <w:proofErr w:type="spellStart"/>
      <w:r w:rsidRPr="00413A2D">
        <w:rPr>
          <w:rFonts w:eastAsiaTheme="minorEastAsia" w:hint="eastAsia"/>
          <w:b/>
        </w:rPr>
        <w:t>IoT</w:t>
      </w:r>
      <w:proofErr w:type="spellEnd"/>
      <w:r w:rsidRPr="00413A2D">
        <w:rPr>
          <w:rFonts w:eastAsiaTheme="minorEastAsia" w:hint="eastAsia"/>
          <w:b/>
        </w:rPr>
        <w:t xml:space="preserve"> devices. We </w:t>
      </w:r>
      <w:r w:rsidRPr="00413A2D">
        <w:rPr>
          <w:rFonts w:eastAsiaTheme="minorEastAsia"/>
          <w:b/>
        </w:rPr>
        <w:t>prefer</w:t>
      </w:r>
      <w:r w:rsidRPr="00413A2D">
        <w:rPr>
          <w:rFonts w:eastAsiaTheme="minorEastAsia" w:hint="eastAsia"/>
          <w:b/>
        </w:rPr>
        <w:t xml:space="preserve"> it to be configured by network so that it can properly reflect the congestion.</w:t>
      </w:r>
    </w:p>
    <w:p w:rsidR="00E8783C" w:rsidRPr="00413A2D" w:rsidRDefault="00E8783C" w:rsidP="00E8783C">
      <w:pPr>
        <w:ind w:left="1418" w:hangingChars="709" w:hanging="1418"/>
        <w:rPr>
          <w:rFonts w:eastAsiaTheme="minorEastAsia"/>
          <w:b/>
        </w:rPr>
      </w:pPr>
      <w:r w:rsidRPr="00413A2D">
        <w:rPr>
          <w:rFonts w:eastAsiaTheme="minorEastAsia" w:hint="eastAsia"/>
          <w:b/>
        </w:rPr>
        <w:t>Proposal 3</w:t>
      </w:r>
      <w:r>
        <w:rPr>
          <w:rFonts w:eastAsiaTheme="minorEastAsia" w:hint="eastAsia"/>
          <w:b/>
        </w:rPr>
        <w:tab/>
      </w:r>
      <w:r w:rsidRPr="00413A2D">
        <w:rPr>
          <w:rFonts w:eastAsiaTheme="minorEastAsia" w:hint="eastAsia"/>
          <w:b/>
        </w:rPr>
        <w:t xml:space="preserve">SIB carrying the barring parameters can be updated immediately without </w:t>
      </w:r>
      <w:r w:rsidRPr="00413A2D">
        <w:rPr>
          <w:rFonts w:eastAsiaTheme="minorEastAsia"/>
          <w:b/>
        </w:rPr>
        <w:t>triggering</w:t>
      </w:r>
      <w:r w:rsidRPr="00413A2D">
        <w:rPr>
          <w:rFonts w:eastAsiaTheme="minorEastAsia" w:hint="eastAsia"/>
          <w:b/>
        </w:rPr>
        <w:t xml:space="preserve"> SI change indication.</w:t>
      </w:r>
    </w:p>
    <w:p w:rsidR="00B7032E" w:rsidRDefault="00E8783C" w:rsidP="00E8783C">
      <w:pPr>
        <w:ind w:left="1418" w:hangingChars="709" w:hanging="1418"/>
        <w:rPr>
          <w:rFonts w:eastAsiaTheme="minorEastAsia" w:hint="eastAsia"/>
          <w:b/>
        </w:rPr>
      </w:pPr>
      <w:r w:rsidRPr="00413A2D">
        <w:rPr>
          <w:rFonts w:eastAsiaTheme="minorEastAsia" w:hint="eastAsia"/>
          <w:b/>
        </w:rPr>
        <w:t>Proposal 4</w:t>
      </w:r>
      <w:r>
        <w:rPr>
          <w:rFonts w:eastAsiaTheme="minorEastAsia" w:hint="eastAsia"/>
          <w:b/>
        </w:rPr>
        <w:tab/>
      </w:r>
      <w:r w:rsidRPr="00413A2D">
        <w:rPr>
          <w:rFonts w:eastAsiaTheme="minorEastAsia" w:hint="eastAsia"/>
          <w:b/>
        </w:rPr>
        <w:t>Enablement of access control can be informed by the scheduling information in SIB 1.</w:t>
      </w:r>
    </w:p>
    <w:p w:rsidR="006C3AD6" w:rsidRPr="00E8783C" w:rsidRDefault="006C3AD6" w:rsidP="00E8783C">
      <w:pPr>
        <w:ind w:left="1418" w:hangingChars="709" w:hanging="1418"/>
        <w:rPr>
          <w:rFonts w:eastAsiaTheme="minorEastAsia"/>
          <w:b/>
        </w:rPr>
      </w:pPr>
    </w:p>
    <w:bookmarkEnd w:id="14"/>
    <w:p w:rsidR="000E44F3" w:rsidRDefault="000E44F3" w:rsidP="000E44F3">
      <w:pPr>
        <w:pStyle w:val="1"/>
        <w:pageBreakBefore w:val="0"/>
        <w:ind w:left="432" w:hanging="432"/>
        <w:rPr>
          <w:rFonts w:eastAsia="SimSun"/>
        </w:rPr>
      </w:pPr>
      <w:r>
        <w:rPr>
          <w:rFonts w:eastAsia="SimSun"/>
        </w:rPr>
        <w:t>Referen</w:t>
      </w:r>
      <w:r w:rsidRPr="00BE508A">
        <w:rPr>
          <w:rFonts w:eastAsia="SimSun"/>
        </w:rPr>
        <w:t>ces</w:t>
      </w:r>
    </w:p>
    <w:p w:rsidR="003213FE" w:rsidRPr="003213FE" w:rsidRDefault="003213FE" w:rsidP="006E5F69">
      <w:pPr>
        <w:rPr>
          <w:rFonts w:eastAsiaTheme="minorEastAsia"/>
        </w:rPr>
      </w:pPr>
      <w:r>
        <w:rPr>
          <w:rFonts w:eastAsiaTheme="minorEastAsia" w:hint="eastAsia"/>
        </w:rPr>
        <w:t xml:space="preserve">[1] </w:t>
      </w:r>
      <w:r w:rsidRPr="003213FE">
        <w:rPr>
          <w:rFonts w:eastAsiaTheme="minorEastAsia"/>
        </w:rPr>
        <w:t>R2-157187</w:t>
      </w:r>
      <w:r>
        <w:rPr>
          <w:rFonts w:eastAsiaTheme="minorEastAsia" w:hint="eastAsia"/>
        </w:rPr>
        <w:t xml:space="preserve">, </w:t>
      </w:r>
      <w:r w:rsidRPr="003F4D66">
        <w:rPr>
          <w:noProof/>
        </w:rPr>
        <w:t xml:space="preserve">Running 36.300 CR to capture agreements on </w:t>
      </w:r>
      <w:r w:rsidRPr="003F4D66">
        <w:rPr>
          <w:noProof/>
          <w:lang w:eastAsia="zh-CN"/>
        </w:rPr>
        <w:t>NB-I</w:t>
      </w:r>
      <w:r w:rsidRPr="003F4D66">
        <w:rPr>
          <w:rFonts w:hint="eastAsia"/>
          <w:noProof/>
          <w:lang w:eastAsia="zh-CN"/>
        </w:rPr>
        <w:t>oT</w:t>
      </w:r>
      <w:r>
        <w:rPr>
          <w:rFonts w:eastAsiaTheme="minorEastAsia" w:hint="eastAsia"/>
          <w:noProof/>
        </w:rPr>
        <w:t xml:space="preserve">, </w:t>
      </w:r>
      <w:r w:rsidRPr="003F4D66">
        <w:rPr>
          <w:noProof/>
          <w:lang w:eastAsia="zh-CN"/>
        </w:rPr>
        <w:t>Huawei</w:t>
      </w:r>
      <w:r>
        <w:rPr>
          <w:rFonts w:eastAsiaTheme="minorEastAsia" w:hint="eastAsia"/>
          <w:noProof/>
        </w:rPr>
        <w:t xml:space="preserve">, RAN2#92, </w:t>
      </w:r>
      <w:r w:rsidRPr="003213FE">
        <w:rPr>
          <w:rFonts w:eastAsiaTheme="minorEastAsia"/>
          <w:noProof/>
        </w:rPr>
        <w:t>Budapest, Hungary,</w:t>
      </w:r>
      <w:r>
        <w:rPr>
          <w:rFonts w:eastAsiaTheme="minorEastAsia" w:hint="eastAsia"/>
          <w:noProof/>
        </w:rPr>
        <w:t xml:space="preserve"> </w:t>
      </w:r>
      <w:r w:rsidRPr="003213FE">
        <w:rPr>
          <w:rFonts w:eastAsiaTheme="minorEastAsia"/>
          <w:noProof/>
        </w:rPr>
        <w:t>January 2016</w:t>
      </w:r>
      <w:r>
        <w:rPr>
          <w:rFonts w:eastAsiaTheme="minorEastAsia" w:hint="eastAsia"/>
          <w:noProof/>
        </w:rPr>
        <w:t>.</w:t>
      </w:r>
    </w:p>
    <w:p w:rsidR="0014249B" w:rsidRPr="0014249B" w:rsidRDefault="0014249B" w:rsidP="006E5F69">
      <w:pPr>
        <w:rPr>
          <w:rFonts w:eastAsiaTheme="minorEastAsia"/>
        </w:rPr>
      </w:pPr>
    </w:p>
    <w:sectPr w:rsidR="0014249B" w:rsidRPr="0014249B" w:rsidSect="004D63A2">
      <w:footerReference w:type="default" r:id="rId11"/>
      <w:footerReference w:type="first" r:id="rId12"/>
      <w:pgSz w:w="11906" w:h="16838" w:code="9"/>
      <w:pgMar w:top="1440" w:right="1440" w:bottom="1440" w:left="1440" w:header="0" w:footer="0" w:gutter="0"/>
      <w:cols w:space="425"/>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80B" w:rsidRPr="00FC1FBC" w:rsidRDefault="004B380B" w:rsidP="005A495F">
      <w:pPr>
        <w:rPr>
          <w:rFonts w:eastAsia="맑은 고딕" w:cstheme="minorBidi"/>
          <w:kern w:val="2"/>
        </w:rPr>
      </w:pPr>
      <w:r>
        <w:separator/>
      </w:r>
    </w:p>
    <w:p w:rsidR="004B380B" w:rsidRDefault="004B380B" w:rsidP="005A495F"/>
  </w:endnote>
  <w:endnote w:type="continuationSeparator" w:id="0">
    <w:p w:rsidR="004B380B" w:rsidRPr="00FC1FBC" w:rsidRDefault="004B380B" w:rsidP="005A495F">
      <w:pPr>
        <w:rPr>
          <w:rFonts w:eastAsia="맑은 고딕" w:cstheme="minorBidi"/>
          <w:kern w:val="2"/>
        </w:rPr>
      </w:pPr>
      <w:r>
        <w:continuationSeparator/>
      </w:r>
    </w:p>
    <w:p w:rsidR="004B380B" w:rsidRDefault="004B380B" w:rsidP="005A4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314" w:rsidRDefault="00B02B18" w:rsidP="006E5F69">
    <w:pPr>
      <w:jc w:val="center"/>
      <w:rPr>
        <w:rFonts w:eastAsiaTheme="minorEastAsia"/>
      </w:rPr>
    </w:pPr>
    <w:r w:rsidRPr="00420D90">
      <w:fldChar w:fldCharType="begin"/>
    </w:r>
    <w:r w:rsidR="00984314" w:rsidRPr="00420D90">
      <w:instrText xml:space="preserve"> PAGE   \* MERGEFORMAT </w:instrText>
    </w:r>
    <w:r w:rsidRPr="00420D90">
      <w:fldChar w:fldCharType="separate"/>
    </w:r>
    <w:r w:rsidR="00063DF6">
      <w:rPr>
        <w:noProof/>
      </w:rPr>
      <w:t>3</w:t>
    </w:r>
    <w:r w:rsidRPr="00420D90">
      <w:rPr>
        <w:noProof/>
        <w:lang w:val="ko-KR"/>
      </w:rPr>
      <w:fldChar w:fldCharType="end"/>
    </w:r>
    <w:r w:rsidR="00984314" w:rsidRPr="006E5F69">
      <w:rPr>
        <w:rFonts w:hint="eastAsia"/>
        <w:noProof/>
        <w:color w:val="595959" w:themeColor="text1" w:themeTint="A6"/>
        <w:sz w:val="14"/>
        <w:szCs w:val="16"/>
      </w:rPr>
      <w:t>/</w:t>
    </w:r>
    <w:r w:rsidR="004B380B">
      <w:fldChar w:fldCharType="begin"/>
    </w:r>
    <w:r w:rsidR="004B380B">
      <w:instrText xml:space="preserve"> NUMPAGES   \* MERGEFORMAT </w:instrText>
    </w:r>
    <w:r w:rsidR="004B380B">
      <w:fldChar w:fldCharType="separate"/>
    </w:r>
    <w:r w:rsidR="00063DF6" w:rsidRPr="00063DF6">
      <w:rPr>
        <w:noProof/>
        <w:color w:val="595959" w:themeColor="text1" w:themeTint="A6"/>
        <w:sz w:val="14"/>
        <w:szCs w:val="16"/>
      </w:rPr>
      <w:t>3</w:t>
    </w:r>
    <w:r w:rsidR="004B380B">
      <w:rPr>
        <w:noProof/>
        <w:color w:val="595959" w:themeColor="text1" w:themeTint="A6"/>
        <w:sz w:val="14"/>
        <w:szCs w:val="16"/>
      </w:rPr>
      <w:fldChar w:fldCharType="end"/>
    </w:r>
  </w:p>
  <w:p w:rsidR="00984314" w:rsidRDefault="00984314" w:rsidP="006E5F69">
    <w:pPr>
      <w:jc w:val="center"/>
      <w:rPr>
        <w:rFonts w:eastAsiaTheme="minorEastAsia"/>
      </w:rPr>
    </w:pPr>
  </w:p>
  <w:p w:rsidR="00984314" w:rsidRPr="006E5F69" w:rsidRDefault="00984314" w:rsidP="006E5F69">
    <w:pPr>
      <w:jc w:val="center"/>
      <w:rPr>
        <w:rFonts w:eastAsiaTheme="minor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314" w:rsidRDefault="00984314" w:rsidP="006E5F69">
    <w:pPr>
      <w:pStyle w:val="a5"/>
      <w:tabs>
        <w:tab w:val="left" w:pos="4048"/>
      </w:tabs>
      <w:jc w:val="both"/>
    </w:pPr>
    <w:r>
      <w:tab/>
    </w:r>
  </w:p>
  <w:p w:rsidR="00984314" w:rsidRDefault="00984314" w:rsidP="006E5F69">
    <w:pPr>
      <w:pStyle w:val="a5"/>
      <w:tabs>
        <w:tab w:val="left" w:pos="4048"/>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80B" w:rsidRPr="00FC1FBC" w:rsidRDefault="004B380B" w:rsidP="005A495F">
      <w:pPr>
        <w:rPr>
          <w:rFonts w:eastAsia="맑은 고딕" w:cstheme="minorBidi"/>
          <w:kern w:val="2"/>
        </w:rPr>
      </w:pPr>
      <w:r>
        <w:separator/>
      </w:r>
    </w:p>
    <w:p w:rsidR="004B380B" w:rsidRDefault="004B380B" w:rsidP="005A495F"/>
  </w:footnote>
  <w:footnote w:type="continuationSeparator" w:id="0">
    <w:p w:rsidR="004B380B" w:rsidRPr="00FC1FBC" w:rsidRDefault="004B380B" w:rsidP="005A495F">
      <w:pPr>
        <w:rPr>
          <w:rFonts w:eastAsia="맑은 고딕" w:cstheme="minorBidi"/>
          <w:kern w:val="2"/>
        </w:rPr>
      </w:pPr>
      <w:r>
        <w:continuationSeparator/>
      </w:r>
    </w:p>
    <w:p w:rsidR="004B380B" w:rsidRDefault="004B380B" w:rsidP="005A495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rPr>
    </w:lvl>
  </w:abstractNum>
  <w:abstractNum w:abstractNumId="1">
    <w:nsid w:val="09007C52"/>
    <w:multiLevelType w:val="hybridMultilevel"/>
    <w:tmpl w:val="3B7458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E13679C"/>
    <w:multiLevelType w:val="hybridMultilevel"/>
    <w:tmpl w:val="F9C6CED4"/>
    <w:lvl w:ilvl="0" w:tplc="2AB82384">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1A3589"/>
    <w:multiLevelType w:val="multilevel"/>
    <w:tmpl w:val="66BCC6A2"/>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4759" w:hanging="709"/>
      </w:pPr>
      <w:rPr>
        <w:b/>
      </w:r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4A8C219E"/>
    <w:multiLevelType w:val="hybridMultilevel"/>
    <w:tmpl w:val="1D083C0E"/>
    <w:lvl w:ilvl="0" w:tplc="4E207A5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B53E70"/>
    <w:multiLevelType w:val="hybridMultilevel"/>
    <w:tmpl w:val="A290F190"/>
    <w:lvl w:ilvl="0" w:tplc="A19A0686">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4B03C1"/>
    <w:multiLevelType w:val="hybridMultilevel"/>
    <w:tmpl w:val="7F627260"/>
    <w:lvl w:ilvl="0" w:tplc="EE2A3FC0">
      <w:numFmt w:val="bullet"/>
      <w:lvlText w:val="-"/>
      <w:lvlJc w:val="left"/>
      <w:pPr>
        <w:ind w:left="400" w:hanging="400"/>
      </w:pPr>
      <w:rPr>
        <w:rFonts w:ascii="Arial" w:eastAsia="PMingLiU"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2"/>
  </w:num>
  <w:num w:numId="5">
    <w:abstractNumId w:val="4"/>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7"/>
  </w:num>
  <w:num w:numId="14">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800"/>
  <w:hyphenationZone w:val="283"/>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68E"/>
    <w:rsid w:val="000006F4"/>
    <w:rsid w:val="00000895"/>
    <w:rsid w:val="00000F4F"/>
    <w:rsid w:val="000019B3"/>
    <w:rsid w:val="000019E6"/>
    <w:rsid w:val="00001F2E"/>
    <w:rsid w:val="000030F0"/>
    <w:rsid w:val="0000328B"/>
    <w:rsid w:val="00004BAA"/>
    <w:rsid w:val="00005477"/>
    <w:rsid w:val="000059E8"/>
    <w:rsid w:val="0000676C"/>
    <w:rsid w:val="0000684C"/>
    <w:rsid w:val="00006C1F"/>
    <w:rsid w:val="00007817"/>
    <w:rsid w:val="00010C26"/>
    <w:rsid w:val="00011D10"/>
    <w:rsid w:val="00011DEE"/>
    <w:rsid w:val="0001301B"/>
    <w:rsid w:val="0001320B"/>
    <w:rsid w:val="0001340F"/>
    <w:rsid w:val="0001373A"/>
    <w:rsid w:val="00013A01"/>
    <w:rsid w:val="00013DB5"/>
    <w:rsid w:val="00014414"/>
    <w:rsid w:val="00014738"/>
    <w:rsid w:val="00015134"/>
    <w:rsid w:val="000156FE"/>
    <w:rsid w:val="000162B2"/>
    <w:rsid w:val="000163B1"/>
    <w:rsid w:val="00016E2D"/>
    <w:rsid w:val="00017095"/>
    <w:rsid w:val="0001759E"/>
    <w:rsid w:val="00017DEF"/>
    <w:rsid w:val="0002053F"/>
    <w:rsid w:val="00020592"/>
    <w:rsid w:val="0002118F"/>
    <w:rsid w:val="00024C3C"/>
    <w:rsid w:val="00024FEB"/>
    <w:rsid w:val="000254C9"/>
    <w:rsid w:val="00025631"/>
    <w:rsid w:val="00025A4E"/>
    <w:rsid w:val="00025A6D"/>
    <w:rsid w:val="00026825"/>
    <w:rsid w:val="000269F2"/>
    <w:rsid w:val="00026ACD"/>
    <w:rsid w:val="00026C8D"/>
    <w:rsid w:val="00030982"/>
    <w:rsid w:val="00030C81"/>
    <w:rsid w:val="000310ED"/>
    <w:rsid w:val="000311C6"/>
    <w:rsid w:val="00031AFE"/>
    <w:rsid w:val="00031C86"/>
    <w:rsid w:val="00031E8B"/>
    <w:rsid w:val="000326A8"/>
    <w:rsid w:val="00032EB9"/>
    <w:rsid w:val="000331FD"/>
    <w:rsid w:val="0003323A"/>
    <w:rsid w:val="000333B8"/>
    <w:rsid w:val="00033559"/>
    <w:rsid w:val="00033C2B"/>
    <w:rsid w:val="00034108"/>
    <w:rsid w:val="00034862"/>
    <w:rsid w:val="00034B04"/>
    <w:rsid w:val="0003519C"/>
    <w:rsid w:val="0003528C"/>
    <w:rsid w:val="00035D38"/>
    <w:rsid w:val="00035DBA"/>
    <w:rsid w:val="00036185"/>
    <w:rsid w:val="00036195"/>
    <w:rsid w:val="0003792C"/>
    <w:rsid w:val="00037A7C"/>
    <w:rsid w:val="00040590"/>
    <w:rsid w:val="0004077B"/>
    <w:rsid w:val="00040F5A"/>
    <w:rsid w:val="00040FEA"/>
    <w:rsid w:val="000435C2"/>
    <w:rsid w:val="000437BE"/>
    <w:rsid w:val="000448F2"/>
    <w:rsid w:val="00044C44"/>
    <w:rsid w:val="000450AE"/>
    <w:rsid w:val="000453F8"/>
    <w:rsid w:val="000453FB"/>
    <w:rsid w:val="00045505"/>
    <w:rsid w:val="0004585A"/>
    <w:rsid w:val="00045F33"/>
    <w:rsid w:val="00046300"/>
    <w:rsid w:val="00046B04"/>
    <w:rsid w:val="00046E7E"/>
    <w:rsid w:val="00047070"/>
    <w:rsid w:val="000475C7"/>
    <w:rsid w:val="00047E53"/>
    <w:rsid w:val="00047ED2"/>
    <w:rsid w:val="00050E28"/>
    <w:rsid w:val="00050F2B"/>
    <w:rsid w:val="00051138"/>
    <w:rsid w:val="0005161C"/>
    <w:rsid w:val="00051626"/>
    <w:rsid w:val="00051880"/>
    <w:rsid w:val="000522D4"/>
    <w:rsid w:val="000527A8"/>
    <w:rsid w:val="000529A3"/>
    <w:rsid w:val="00052B72"/>
    <w:rsid w:val="00053370"/>
    <w:rsid w:val="000539BC"/>
    <w:rsid w:val="00053E03"/>
    <w:rsid w:val="000542D7"/>
    <w:rsid w:val="0005484A"/>
    <w:rsid w:val="00055A8E"/>
    <w:rsid w:val="00055E09"/>
    <w:rsid w:val="000561E1"/>
    <w:rsid w:val="0005701F"/>
    <w:rsid w:val="00057079"/>
    <w:rsid w:val="00060573"/>
    <w:rsid w:val="00060C82"/>
    <w:rsid w:val="00060CCC"/>
    <w:rsid w:val="000611ED"/>
    <w:rsid w:val="00061568"/>
    <w:rsid w:val="000618CB"/>
    <w:rsid w:val="000619F2"/>
    <w:rsid w:val="0006207E"/>
    <w:rsid w:val="00062E77"/>
    <w:rsid w:val="00062EB1"/>
    <w:rsid w:val="000633BE"/>
    <w:rsid w:val="0006345E"/>
    <w:rsid w:val="000635A3"/>
    <w:rsid w:val="000639BA"/>
    <w:rsid w:val="00063D62"/>
    <w:rsid w:val="00063DF6"/>
    <w:rsid w:val="00063E8D"/>
    <w:rsid w:val="00064019"/>
    <w:rsid w:val="000640F7"/>
    <w:rsid w:val="000647F4"/>
    <w:rsid w:val="00064C19"/>
    <w:rsid w:val="00064E18"/>
    <w:rsid w:val="00064EF8"/>
    <w:rsid w:val="000650FD"/>
    <w:rsid w:val="000653C1"/>
    <w:rsid w:val="00065705"/>
    <w:rsid w:val="00066455"/>
    <w:rsid w:val="00066C3A"/>
    <w:rsid w:val="000672A3"/>
    <w:rsid w:val="00067F7D"/>
    <w:rsid w:val="00070CBF"/>
    <w:rsid w:val="00070F67"/>
    <w:rsid w:val="000717AE"/>
    <w:rsid w:val="00071D23"/>
    <w:rsid w:val="00071DEF"/>
    <w:rsid w:val="00071F0F"/>
    <w:rsid w:val="00071F69"/>
    <w:rsid w:val="0007264F"/>
    <w:rsid w:val="00072D72"/>
    <w:rsid w:val="000731C2"/>
    <w:rsid w:val="0007330B"/>
    <w:rsid w:val="00073414"/>
    <w:rsid w:val="0007371A"/>
    <w:rsid w:val="000739B5"/>
    <w:rsid w:val="000740CF"/>
    <w:rsid w:val="0007465D"/>
    <w:rsid w:val="00074B6F"/>
    <w:rsid w:val="00075007"/>
    <w:rsid w:val="000752EC"/>
    <w:rsid w:val="0007590F"/>
    <w:rsid w:val="000760D4"/>
    <w:rsid w:val="00076306"/>
    <w:rsid w:val="0007711F"/>
    <w:rsid w:val="00077517"/>
    <w:rsid w:val="000775F3"/>
    <w:rsid w:val="00077F37"/>
    <w:rsid w:val="00080084"/>
    <w:rsid w:val="00080395"/>
    <w:rsid w:val="00080FAD"/>
    <w:rsid w:val="0008140B"/>
    <w:rsid w:val="00082199"/>
    <w:rsid w:val="000823FA"/>
    <w:rsid w:val="00082E98"/>
    <w:rsid w:val="000831E7"/>
    <w:rsid w:val="00083ED3"/>
    <w:rsid w:val="0008456E"/>
    <w:rsid w:val="00085717"/>
    <w:rsid w:val="0008660F"/>
    <w:rsid w:val="00086CDF"/>
    <w:rsid w:val="00086F95"/>
    <w:rsid w:val="000874B6"/>
    <w:rsid w:val="00087AA0"/>
    <w:rsid w:val="00090399"/>
    <w:rsid w:val="00090CF9"/>
    <w:rsid w:val="00091832"/>
    <w:rsid w:val="00091F39"/>
    <w:rsid w:val="000924FC"/>
    <w:rsid w:val="0009343B"/>
    <w:rsid w:val="00093D7F"/>
    <w:rsid w:val="00093EA6"/>
    <w:rsid w:val="00094E0A"/>
    <w:rsid w:val="00096498"/>
    <w:rsid w:val="00096766"/>
    <w:rsid w:val="000974FA"/>
    <w:rsid w:val="0009787E"/>
    <w:rsid w:val="00097D42"/>
    <w:rsid w:val="00097EAD"/>
    <w:rsid w:val="000A0046"/>
    <w:rsid w:val="000A051D"/>
    <w:rsid w:val="000A0E7A"/>
    <w:rsid w:val="000A158E"/>
    <w:rsid w:val="000A179A"/>
    <w:rsid w:val="000A1876"/>
    <w:rsid w:val="000A19DC"/>
    <w:rsid w:val="000A19E5"/>
    <w:rsid w:val="000A21CD"/>
    <w:rsid w:val="000A2974"/>
    <w:rsid w:val="000A2FA6"/>
    <w:rsid w:val="000A3042"/>
    <w:rsid w:val="000A3BF1"/>
    <w:rsid w:val="000A3FA4"/>
    <w:rsid w:val="000A6095"/>
    <w:rsid w:val="000A63D1"/>
    <w:rsid w:val="000A66D4"/>
    <w:rsid w:val="000A7956"/>
    <w:rsid w:val="000B178B"/>
    <w:rsid w:val="000B18CD"/>
    <w:rsid w:val="000B2353"/>
    <w:rsid w:val="000B2C54"/>
    <w:rsid w:val="000B2DBD"/>
    <w:rsid w:val="000B39B9"/>
    <w:rsid w:val="000B4172"/>
    <w:rsid w:val="000B5313"/>
    <w:rsid w:val="000B5359"/>
    <w:rsid w:val="000B54CA"/>
    <w:rsid w:val="000B58A4"/>
    <w:rsid w:val="000B5E28"/>
    <w:rsid w:val="000B652D"/>
    <w:rsid w:val="000B6D2D"/>
    <w:rsid w:val="000B6E45"/>
    <w:rsid w:val="000B7843"/>
    <w:rsid w:val="000C0412"/>
    <w:rsid w:val="000C0772"/>
    <w:rsid w:val="000C092F"/>
    <w:rsid w:val="000C0AD1"/>
    <w:rsid w:val="000C0EB9"/>
    <w:rsid w:val="000C1705"/>
    <w:rsid w:val="000C20E0"/>
    <w:rsid w:val="000C26F2"/>
    <w:rsid w:val="000C3D31"/>
    <w:rsid w:val="000C41F7"/>
    <w:rsid w:val="000C4765"/>
    <w:rsid w:val="000C50CA"/>
    <w:rsid w:val="000C5482"/>
    <w:rsid w:val="000C56D1"/>
    <w:rsid w:val="000C5852"/>
    <w:rsid w:val="000C5BBE"/>
    <w:rsid w:val="000C636D"/>
    <w:rsid w:val="000C657E"/>
    <w:rsid w:val="000C6E7A"/>
    <w:rsid w:val="000C75F9"/>
    <w:rsid w:val="000C7893"/>
    <w:rsid w:val="000C7D71"/>
    <w:rsid w:val="000D0188"/>
    <w:rsid w:val="000D0341"/>
    <w:rsid w:val="000D21BB"/>
    <w:rsid w:val="000D3D21"/>
    <w:rsid w:val="000D401D"/>
    <w:rsid w:val="000D4039"/>
    <w:rsid w:val="000D5BE6"/>
    <w:rsid w:val="000D601A"/>
    <w:rsid w:val="000D6730"/>
    <w:rsid w:val="000D69B8"/>
    <w:rsid w:val="000D6D27"/>
    <w:rsid w:val="000D7808"/>
    <w:rsid w:val="000E040B"/>
    <w:rsid w:val="000E0AAD"/>
    <w:rsid w:val="000E17AB"/>
    <w:rsid w:val="000E1CBA"/>
    <w:rsid w:val="000E1D5D"/>
    <w:rsid w:val="000E23AB"/>
    <w:rsid w:val="000E24EA"/>
    <w:rsid w:val="000E26DC"/>
    <w:rsid w:val="000E2CB9"/>
    <w:rsid w:val="000E3461"/>
    <w:rsid w:val="000E3616"/>
    <w:rsid w:val="000E4176"/>
    <w:rsid w:val="000E44F3"/>
    <w:rsid w:val="000E4AAE"/>
    <w:rsid w:val="000E55B7"/>
    <w:rsid w:val="000E5FEF"/>
    <w:rsid w:val="000E6FBC"/>
    <w:rsid w:val="000E71BF"/>
    <w:rsid w:val="000E7434"/>
    <w:rsid w:val="000E7D13"/>
    <w:rsid w:val="000E7D48"/>
    <w:rsid w:val="000F0257"/>
    <w:rsid w:val="000F0D25"/>
    <w:rsid w:val="000F0D4C"/>
    <w:rsid w:val="000F1510"/>
    <w:rsid w:val="000F1A5B"/>
    <w:rsid w:val="000F1C7A"/>
    <w:rsid w:val="000F23D9"/>
    <w:rsid w:val="000F3B4C"/>
    <w:rsid w:val="000F52A9"/>
    <w:rsid w:val="000F6FC1"/>
    <w:rsid w:val="00100A48"/>
    <w:rsid w:val="00100EAB"/>
    <w:rsid w:val="0010125A"/>
    <w:rsid w:val="0010397F"/>
    <w:rsid w:val="00103B19"/>
    <w:rsid w:val="00103D61"/>
    <w:rsid w:val="00103DF2"/>
    <w:rsid w:val="001048E3"/>
    <w:rsid w:val="00105A36"/>
    <w:rsid w:val="00105EBC"/>
    <w:rsid w:val="0010692C"/>
    <w:rsid w:val="0010719C"/>
    <w:rsid w:val="001071D5"/>
    <w:rsid w:val="001073B7"/>
    <w:rsid w:val="00107A7B"/>
    <w:rsid w:val="001103D0"/>
    <w:rsid w:val="001109F7"/>
    <w:rsid w:val="00110A17"/>
    <w:rsid w:val="00111315"/>
    <w:rsid w:val="0011139F"/>
    <w:rsid w:val="00111B9B"/>
    <w:rsid w:val="001122D8"/>
    <w:rsid w:val="00112798"/>
    <w:rsid w:val="0011285C"/>
    <w:rsid w:val="001139C5"/>
    <w:rsid w:val="00113DCE"/>
    <w:rsid w:val="001142C9"/>
    <w:rsid w:val="001154CC"/>
    <w:rsid w:val="001162AE"/>
    <w:rsid w:val="00116ABD"/>
    <w:rsid w:val="0011736F"/>
    <w:rsid w:val="00117F7A"/>
    <w:rsid w:val="00122547"/>
    <w:rsid w:val="00122825"/>
    <w:rsid w:val="00122F5E"/>
    <w:rsid w:val="00123EC9"/>
    <w:rsid w:val="0012430D"/>
    <w:rsid w:val="00124DAA"/>
    <w:rsid w:val="00125303"/>
    <w:rsid w:val="001257D9"/>
    <w:rsid w:val="00125E7D"/>
    <w:rsid w:val="00126577"/>
    <w:rsid w:val="00126716"/>
    <w:rsid w:val="0012750F"/>
    <w:rsid w:val="00127B3C"/>
    <w:rsid w:val="00130657"/>
    <w:rsid w:val="00130C0D"/>
    <w:rsid w:val="00131ADD"/>
    <w:rsid w:val="00132011"/>
    <w:rsid w:val="0013211F"/>
    <w:rsid w:val="00133096"/>
    <w:rsid w:val="00133A8D"/>
    <w:rsid w:val="00133AE3"/>
    <w:rsid w:val="001349D0"/>
    <w:rsid w:val="00134C4F"/>
    <w:rsid w:val="001366AB"/>
    <w:rsid w:val="001379C7"/>
    <w:rsid w:val="00137FBE"/>
    <w:rsid w:val="00140182"/>
    <w:rsid w:val="001405D5"/>
    <w:rsid w:val="00141C7E"/>
    <w:rsid w:val="00142194"/>
    <w:rsid w:val="0014249B"/>
    <w:rsid w:val="0014358C"/>
    <w:rsid w:val="001435AC"/>
    <w:rsid w:val="00143AE9"/>
    <w:rsid w:val="00143CE4"/>
    <w:rsid w:val="00145BF7"/>
    <w:rsid w:val="00145C49"/>
    <w:rsid w:val="00145E89"/>
    <w:rsid w:val="00145EF1"/>
    <w:rsid w:val="00145FC1"/>
    <w:rsid w:val="00146156"/>
    <w:rsid w:val="00146ED2"/>
    <w:rsid w:val="00147A8E"/>
    <w:rsid w:val="00147BFC"/>
    <w:rsid w:val="00150159"/>
    <w:rsid w:val="00150174"/>
    <w:rsid w:val="0015167D"/>
    <w:rsid w:val="00151EF5"/>
    <w:rsid w:val="00151F62"/>
    <w:rsid w:val="001520B9"/>
    <w:rsid w:val="001521AF"/>
    <w:rsid w:val="00153027"/>
    <w:rsid w:val="00153A5A"/>
    <w:rsid w:val="00154238"/>
    <w:rsid w:val="00154BE5"/>
    <w:rsid w:val="0015564E"/>
    <w:rsid w:val="0015699B"/>
    <w:rsid w:val="00157005"/>
    <w:rsid w:val="00157039"/>
    <w:rsid w:val="00157B17"/>
    <w:rsid w:val="00157B6F"/>
    <w:rsid w:val="00157CB7"/>
    <w:rsid w:val="00160182"/>
    <w:rsid w:val="00160CB2"/>
    <w:rsid w:val="0016105E"/>
    <w:rsid w:val="0016164B"/>
    <w:rsid w:val="00162889"/>
    <w:rsid w:val="00163958"/>
    <w:rsid w:val="00163B81"/>
    <w:rsid w:val="00163FF2"/>
    <w:rsid w:val="00164327"/>
    <w:rsid w:val="0016490E"/>
    <w:rsid w:val="00165684"/>
    <w:rsid w:val="0016577E"/>
    <w:rsid w:val="00165D80"/>
    <w:rsid w:val="001660FE"/>
    <w:rsid w:val="001667FD"/>
    <w:rsid w:val="00166E17"/>
    <w:rsid w:val="00166E6B"/>
    <w:rsid w:val="00167198"/>
    <w:rsid w:val="00167215"/>
    <w:rsid w:val="001674BF"/>
    <w:rsid w:val="00167639"/>
    <w:rsid w:val="0016768C"/>
    <w:rsid w:val="001679B0"/>
    <w:rsid w:val="00167B6A"/>
    <w:rsid w:val="001705C2"/>
    <w:rsid w:val="001707D4"/>
    <w:rsid w:val="00171B9C"/>
    <w:rsid w:val="001730CC"/>
    <w:rsid w:val="001736A6"/>
    <w:rsid w:val="001738F2"/>
    <w:rsid w:val="00173CCC"/>
    <w:rsid w:val="001741B5"/>
    <w:rsid w:val="001743D0"/>
    <w:rsid w:val="0017441B"/>
    <w:rsid w:val="0017483F"/>
    <w:rsid w:val="00174B2E"/>
    <w:rsid w:val="00174FA1"/>
    <w:rsid w:val="00176132"/>
    <w:rsid w:val="00177372"/>
    <w:rsid w:val="00177523"/>
    <w:rsid w:val="0017778C"/>
    <w:rsid w:val="00177B91"/>
    <w:rsid w:val="00177C90"/>
    <w:rsid w:val="00177D3C"/>
    <w:rsid w:val="00177F62"/>
    <w:rsid w:val="00180283"/>
    <w:rsid w:val="00180F07"/>
    <w:rsid w:val="0018162A"/>
    <w:rsid w:val="00181A15"/>
    <w:rsid w:val="00181C1C"/>
    <w:rsid w:val="00182196"/>
    <w:rsid w:val="001823FB"/>
    <w:rsid w:val="0018277F"/>
    <w:rsid w:val="00183384"/>
    <w:rsid w:val="0018352C"/>
    <w:rsid w:val="00184101"/>
    <w:rsid w:val="00184881"/>
    <w:rsid w:val="00186A0D"/>
    <w:rsid w:val="00187086"/>
    <w:rsid w:val="001871E9"/>
    <w:rsid w:val="00187587"/>
    <w:rsid w:val="00187D2C"/>
    <w:rsid w:val="001900DB"/>
    <w:rsid w:val="001900F7"/>
    <w:rsid w:val="0019053D"/>
    <w:rsid w:val="0019064E"/>
    <w:rsid w:val="00190734"/>
    <w:rsid w:val="00190BC3"/>
    <w:rsid w:val="00190FE6"/>
    <w:rsid w:val="001911F1"/>
    <w:rsid w:val="00191E86"/>
    <w:rsid w:val="001928AF"/>
    <w:rsid w:val="001929C9"/>
    <w:rsid w:val="00192DCD"/>
    <w:rsid w:val="001930F6"/>
    <w:rsid w:val="001931F5"/>
    <w:rsid w:val="0019321D"/>
    <w:rsid w:val="0019371F"/>
    <w:rsid w:val="001949F3"/>
    <w:rsid w:val="00194B1D"/>
    <w:rsid w:val="001960EE"/>
    <w:rsid w:val="0019617A"/>
    <w:rsid w:val="00197112"/>
    <w:rsid w:val="001A0C9F"/>
    <w:rsid w:val="001A1150"/>
    <w:rsid w:val="001A1442"/>
    <w:rsid w:val="001A29D3"/>
    <w:rsid w:val="001A2BE0"/>
    <w:rsid w:val="001A2C73"/>
    <w:rsid w:val="001A3915"/>
    <w:rsid w:val="001A43DD"/>
    <w:rsid w:val="001A4B44"/>
    <w:rsid w:val="001A4BA2"/>
    <w:rsid w:val="001A5A0D"/>
    <w:rsid w:val="001A5F41"/>
    <w:rsid w:val="001A5F67"/>
    <w:rsid w:val="001A6A3A"/>
    <w:rsid w:val="001A77D8"/>
    <w:rsid w:val="001A7A32"/>
    <w:rsid w:val="001B0CF9"/>
    <w:rsid w:val="001B133A"/>
    <w:rsid w:val="001B1BB5"/>
    <w:rsid w:val="001B20DA"/>
    <w:rsid w:val="001B2659"/>
    <w:rsid w:val="001B2725"/>
    <w:rsid w:val="001B283E"/>
    <w:rsid w:val="001B2C60"/>
    <w:rsid w:val="001B343A"/>
    <w:rsid w:val="001B4659"/>
    <w:rsid w:val="001B49B2"/>
    <w:rsid w:val="001B4B00"/>
    <w:rsid w:val="001B4CBF"/>
    <w:rsid w:val="001B6207"/>
    <w:rsid w:val="001B6787"/>
    <w:rsid w:val="001B73BA"/>
    <w:rsid w:val="001B7533"/>
    <w:rsid w:val="001C04D2"/>
    <w:rsid w:val="001C1685"/>
    <w:rsid w:val="001C1F6D"/>
    <w:rsid w:val="001C2020"/>
    <w:rsid w:val="001C2A52"/>
    <w:rsid w:val="001C3F8D"/>
    <w:rsid w:val="001C40AE"/>
    <w:rsid w:val="001C4719"/>
    <w:rsid w:val="001C490F"/>
    <w:rsid w:val="001C4A15"/>
    <w:rsid w:val="001C5E7F"/>
    <w:rsid w:val="001C720C"/>
    <w:rsid w:val="001C7673"/>
    <w:rsid w:val="001C7893"/>
    <w:rsid w:val="001D0B06"/>
    <w:rsid w:val="001D0EF7"/>
    <w:rsid w:val="001D1317"/>
    <w:rsid w:val="001D2B54"/>
    <w:rsid w:val="001D3B95"/>
    <w:rsid w:val="001D409D"/>
    <w:rsid w:val="001D46AF"/>
    <w:rsid w:val="001D48A2"/>
    <w:rsid w:val="001D54CB"/>
    <w:rsid w:val="001D5EFA"/>
    <w:rsid w:val="001D5FB1"/>
    <w:rsid w:val="001D62CC"/>
    <w:rsid w:val="001D6B4B"/>
    <w:rsid w:val="001D716D"/>
    <w:rsid w:val="001D76B1"/>
    <w:rsid w:val="001E01BC"/>
    <w:rsid w:val="001E033E"/>
    <w:rsid w:val="001E08F6"/>
    <w:rsid w:val="001E1CC5"/>
    <w:rsid w:val="001E1E5F"/>
    <w:rsid w:val="001E2222"/>
    <w:rsid w:val="001E298E"/>
    <w:rsid w:val="001E3298"/>
    <w:rsid w:val="001E3607"/>
    <w:rsid w:val="001E38E8"/>
    <w:rsid w:val="001E3A74"/>
    <w:rsid w:val="001E3C4F"/>
    <w:rsid w:val="001E4C75"/>
    <w:rsid w:val="001E4CD1"/>
    <w:rsid w:val="001E637D"/>
    <w:rsid w:val="001E6736"/>
    <w:rsid w:val="001F0392"/>
    <w:rsid w:val="001F06C2"/>
    <w:rsid w:val="001F1606"/>
    <w:rsid w:val="001F193D"/>
    <w:rsid w:val="001F1AD2"/>
    <w:rsid w:val="001F22E3"/>
    <w:rsid w:val="001F2A60"/>
    <w:rsid w:val="001F2A89"/>
    <w:rsid w:val="001F38D8"/>
    <w:rsid w:val="001F4557"/>
    <w:rsid w:val="001F4B8B"/>
    <w:rsid w:val="001F4E3B"/>
    <w:rsid w:val="001F5A09"/>
    <w:rsid w:val="001F6052"/>
    <w:rsid w:val="001F76A2"/>
    <w:rsid w:val="001F7A6C"/>
    <w:rsid w:val="00200203"/>
    <w:rsid w:val="00200865"/>
    <w:rsid w:val="002008B6"/>
    <w:rsid w:val="002014A1"/>
    <w:rsid w:val="00201843"/>
    <w:rsid w:val="00201B09"/>
    <w:rsid w:val="002023E0"/>
    <w:rsid w:val="002025A8"/>
    <w:rsid w:val="002026D1"/>
    <w:rsid w:val="002039FD"/>
    <w:rsid w:val="00205942"/>
    <w:rsid w:val="00205B6E"/>
    <w:rsid w:val="00205D8D"/>
    <w:rsid w:val="00205EB3"/>
    <w:rsid w:val="0020628A"/>
    <w:rsid w:val="00206291"/>
    <w:rsid w:val="00206AAA"/>
    <w:rsid w:val="002070F7"/>
    <w:rsid w:val="002100FD"/>
    <w:rsid w:val="002104B4"/>
    <w:rsid w:val="002105D6"/>
    <w:rsid w:val="002116CA"/>
    <w:rsid w:val="0021318F"/>
    <w:rsid w:val="0021329F"/>
    <w:rsid w:val="002149BA"/>
    <w:rsid w:val="0021524B"/>
    <w:rsid w:val="002153CB"/>
    <w:rsid w:val="0021580F"/>
    <w:rsid w:val="00215AB7"/>
    <w:rsid w:val="00215B64"/>
    <w:rsid w:val="00215D6F"/>
    <w:rsid w:val="002177D5"/>
    <w:rsid w:val="00220A13"/>
    <w:rsid w:val="00221419"/>
    <w:rsid w:val="00221796"/>
    <w:rsid w:val="0022225B"/>
    <w:rsid w:val="002223AC"/>
    <w:rsid w:val="00222B9B"/>
    <w:rsid w:val="0022326F"/>
    <w:rsid w:val="002233FE"/>
    <w:rsid w:val="00223730"/>
    <w:rsid w:val="00223AB9"/>
    <w:rsid w:val="00223DFD"/>
    <w:rsid w:val="0022503D"/>
    <w:rsid w:val="00226501"/>
    <w:rsid w:val="00226FB4"/>
    <w:rsid w:val="00227849"/>
    <w:rsid w:val="00227D24"/>
    <w:rsid w:val="00227E31"/>
    <w:rsid w:val="00230C24"/>
    <w:rsid w:val="00231031"/>
    <w:rsid w:val="002313E7"/>
    <w:rsid w:val="00231A89"/>
    <w:rsid w:val="0023242B"/>
    <w:rsid w:val="00232526"/>
    <w:rsid w:val="00233313"/>
    <w:rsid w:val="002333E3"/>
    <w:rsid w:val="00234297"/>
    <w:rsid w:val="00234591"/>
    <w:rsid w:val="0023482D"/>
    <w:rsid w:val="002352FA"/>
    <w:rsid w:val="00235C49"/>
    <w:rsid w:val="00235E8B"/>
    <w:rsid w:val="002361C0"/>
    <w:rsid w:val="00236EBD"/>
    <w:rsid w:val="00236FC2"/>
    <w:rsid w:val="00237775"/>
    <w:rsid w:val="00237DA4"/>
    <w:rsid w:val="00237E2D"/>
    <w:rsid w:val="0024036F"/>
    <w:rsid w:val="00240664"/>
    <w:rsid w:val="00242086"/>
    <w:rsid w:val="002420E4"/>
    <w:rsid w:val="00242509"/>
    <w:rsid w:val="00242B4F"/>
    <w:rsid w:val="00243021"/>
    <w:rsid w:val="00243907"/>
    <w:rsid w:val="00243CD3"/>
    <w:rsid w:val="00243F14"/>
    <w:rsid w:val="00243F7F"/>
    <w:rsid w:val="0024459B"/>
    <w:rsid w:val="002445D0"/>
    <w:rsid w:val="00244662"/>
    <w:rsid w:val="0024481D"/>
    <w:rsid w:val="00244F8D"/>
    <w:rsid w:val="002451DD"/>
    <w:rsid w:val="00245483"/>
    <w:rsid w:val="00245588"/>
    <w:rsid w:val="00245C53"/>
    <w:rsid w:val="00245E86"/>
    <w:rsid w:val="00246245"/>
    <w:rsid w:val="002466BF"/>
    <w:rsid w:val="00247D9C"/>
    <w:rsid w:val="00250791"/>
    <w:rsid w:val="00250D03"/>
    <w:rsid w:val="00250DD6"/>
    <w:rsid w:val="00251891"/>
    <w:rsid w:val="00251FA2"/>
    <w:rsid w:val="00252078"/>
    <w:rsid w:val="002520BA"/>
    <w:rsid w:val="0025279B"/>
    <w:rsid w:val="00252CA8"/>
    <w:rsid w:val="002531FE"/>
    <w:rsid w:val="002548EB"/>
    <w:rsid w:val="00254B3D"/>
    <w:rsid w:val="00254C25"/>
    <w:rsid w:val="002558A0"/>
    <w:rsid w:val="00256360"/>
    <w:rsid w:val="0025783C"/>
    <w:rsid w:val="002606B3"/>
    <w:rsid w:val="00260A35"/>
    <w:rsid w:val="0026166A"/>
    <w:rsid w:val="0026176A"/>
    <w:rsid w:val="00261AD7"/>
    <w:rsid w:val="00261E1A"/>
    <w:rsid w:val="0026201C"/>
    <w:rsid w:val="002620FA"/>
    <w:rsid w:val="00262570"/>
    <w:rsid w:val="00262697"/>
    <w:rsid w:val="00262C93"/>
    <w:rsid w:val="00262F5C"/>
    <w:rsid w:val="0026314C"/>
    <w:rsid w:val="00263326"/>
    <w:rsid w:val="002638D0"/>
    <w:rsid w:val="00263DEB"/>
    <w:rsid w:val="00264134"/>
    <w:rsid w:val="00264A0E"/>
    <w:rsid w:val="002660ED"/>
    <w:rsid w:val="00266421"/>
    <w:rsid w:val="002667DF"/>
    <w:rsid w:val="00266D77"/>
    <w:rsid w:val="00267373"/>
    <w:rsid w:val="00267F17"/>
    <w:rsid w:val="002704A3"/>
    <w:rsid w:val="00270BD1"/>
    <w:rsid w:val="00270D52"/>
    <w:rsid w:val="00270D84"/>
    <w:rsid w:val="00271B45"/>
    <w:rsid w:val="00272572"/>
    <w:rsid w:val="002726E0"/>
    <w:rsid w:val="00272CEC"/>
    <w:rsid w:val="00273B32"/>
    <w:rsid w:val="0027458B"/>
    <w:rsid w:val="00274AD9"/>
    <w:rsid w:val="0027553E"/>
    <w:rsid w:val="002762FE"/>
    <w:rsid w:val="00276628"/>
    <w:rsid w:val="0027715E"/>
    <w:rsid w:val="002772B8"/>
    <w:rsid w:val="00277379"/>
    <w:rsid w:val="0027766B"/>
    <w:rsid w:val="00277808"/>
    <w:rsid w:val="00277E25"/>
    <w:rsid w:val="00280914"/>
    <w:rsid w:val="00280AFD"/>
    <w:rsid w:val="00280B9C"/>
    <w:rsid w:val="00280F26"/>
    <w:rsid w:val="00281930"/>
    <w:rsid w:val="00282145"/>
    <w:rsid w:val="00282F8E"/>
    <w:rsid w:val="00283877"/>
    <w:rsid w:val="00283A41"/>
    <w:rsid w:val="00283EC9"/>
    <w:rsid w:val="002845D8"/>
    <w:rsid w:val="0028464B"/>
    <w:rsid w:val="002855EE"/>
    <w:rsid w:val="00286913"/>
    <w:rsid w:val="00286D0A"/>
    <w:rsid w:val="002900D7"/>
    <w:rsid w:val="00290F2D"/>
    <w:rsid w:val="00291564"/>
    <w:rsid w:val="0029162A"/>
    <w:rsid w:val="00291C8E"/>
    <w:rsid w:val="00291EAD"/>
    <w:rsid w:val="00292A64"/>
    <w:rsid w:val="00293633"/>
    <w:rsid w:val="00293787"/>
    <w:rsid w:val="0029419A"/>
    <w:rsid w:val="0029458B"/>
    <w:rsid w:val="002946F8"/>
    <w:rsid w:val="00294997"/>
    <w:rsid w:val="00295385"/>
    <w:rsid w:val="002964E2"/>
    <w:rsid w:val="002968E8"/>
    <w:rsid w:val="00296E9D"/>
    <w:rsid w:val="002A0B3F"/>
    <w:rsid w:val="002A13B9"/>
    <w:rsid w:val="002A17FE"/>
    <w:rsid w:val="002A20CC"/>
    <w:rsid w:val="002A275F"/>
    <w:rsid w:val="002A2C2A"/>
    <w:rsid w:val="002A2C65"/>
    <w:rsid w:val="002A32FC"/>
    <w:rsid w:val="002A35BE"/>
    <w:rsid w:val="002A3770"/>
    <w:rsid w:val="002A4DB0"/>
    <w:rsid w:val="002A50B2"/>
    <w:rsid w:val="002A5E69"/>
    <w:rsid w:val="002A7041"/>
    <w:rsid w:val="002A7427"/>
    <w:rsid w:val="002A7805"/>
    <w:rsid w:val="002B1B81"/>
    <w:rsid w:val="002B35C7"/>
    <w:rsid w:val="002B366B"/>
    <w:rsid w:val="002B36D3"/>
    <w:rsid w:val="002B37E0"/>
    <w:rsid w:val="002B3FF4"/>
    <w:rsid w:val="002B41AD"/>
    <w:rsid w:val="002B459B"/>
    <w:rsid w:val="002B478C"/>
    <w:rsid w:val="002B5A8F"/>
    <w:rsid w:val="002B5FE5"/>
    <w:rsid w:val="002B60C4"/>
    <w:rsid w:val="002B6168"/>
    <w:rsid w:val="002B6DEE"/>
    <w:rsid w:val="002B7BA7"/>
    <w:rsid w:val="002C01CE"/>
    <w:rsid w:val="002C093B"/>
    <w:rsid w:val="002C09E3"/>
    <w:rsid w:val="002C2D19"/>
    <w:rsid w:val="002C2DE0"/>
    <w:rsid w:val="002C3773"/>
    <w:rsid w:val="002C3966"/>
    <w:rsid w:val="002C46F4"/>
    <w:rsid w:val="002C5F07"/>
    <w:rsid w:val="002C759F"/>
    <w:rsid w:val="002C78DF"/>
    <w:rsid w:val="002C7B09"/>
    <w:rsid w:val="002D0552"/>
    <w:rsid w:val="002D0A80"/>
    <w:rsid w:val="002D117B"/>
    <w:rsid w:val="002D1757"/>
    <w:rsid w:val="002D1758"/>
    <w:rsid w:val="002D1759"/>
    <w:rsid w:val="002D1AF7"/>
    <w:rsid w:val="002D202C"/>
    <w:rsid w:val="002D2739"/>
    <w:rsid w:val="002D276D"/>
    <w:rsid w:val="002D2C80"/>
    <w:rsid w:val="002D3750"/>
    <w:rsid w:val="002D3D31"/>
    <w:rsid w:val="002D40EB"/>
    <w:rsid w:val="002D479B"/>
    <w:rsid w:val="002D4B2A"/>
    <w:rsid w:val="002D4DA9"/>
    <w:rsid w:val="002D513A"/>
    <w:rsid w:val="002D56A4"/>
    <w:rsid w:val="002D65BC"/>
    <w:rsid w:val="002D7A30"/>
    <w:rsid w:val="002E01DE"/>
    <w:rsid w:val="002E0CE6"/>
    <w:rsid w:val="002E10AA"/>
    <w:rsid w:val="002E1887"/>
    <w:rsid w:val="002E1B8D"/>
    <w:rsid w:val="002E1C92"/>
    <w:rsid w:val="002E1F87"/>
    <w:rsid w:val="002E2F67"/>
    <w:rsid w:val="002E3BA1"/>
    <w:rsid w:val="002E3E8B"/>
    <w:rsid w:val="002E45E6"/>
    <w:rsid w:val="002E4BF6"/>
    <w:rsid w:val="002E4CDE"/>
    <w:rsid w:val="002E4E20"/>
    <w:rsid w:val="002E4FF6"/>
    <w:rsid w:val="002E52DC"/>
    <w:rsid w:val="002E596A"/>
    <w:rsid w:val="002E5A2B"/>
    <w:rsid w:val="002E5A7E"/>
    <w:rsid w:val="002E61F7"/>
    <w:rsid w:val="002E6BEB"/>
    <w:rsid w:val="002E6FED"/>
    <w:rsid w:val="002E7D43"/>
    <w:rsid w:val="002F1249"/>
    <w:rsid w:val="002F1CFE"/>
    <w:rsid w:val="002F1E11"/>
    <w:rsid w:val="002F2CB1"/>
    <w:rsid w:val="002F2D51"/>
    <w:rsid w:val="002F3380"/>
    <w:rsid w:val="002F3982"/>
    <w:rsid w:val="002F39CA"/>
    <w:rsid w:val="002F40E6"/>
    <w:rsid w:val="002F4276"/>
    <w:rsid w:val="002F4623"/>
    <w:rsid w:val="002F4A0D"/>
    <w:rsid w:val="002F5488"/>
    <w:rsid w:val="002F5C9B"/>
    <w:rsid w:val="002F614B"/>
    <w:rsid w:val="002F648E"/>
    <w:rsid w:val="002F65ED"/>
    <w:rsid w:val="002F70A4"/>
    <w:rsid w:val="0030028B"/>
    <w:rsid w:val="0030058B"/>
    <w:rsid w:val="00300B85"/>
    <w:rsid w:val="003014F5"/>
    <w:rsid w:val="003019A0"/>
    <w:rsid w:val="00301A03"/>
    <w:rsid w:val="00301D17"/>
    <w:rsid w:val="00302A4E"/>
    <w:rsid w:val="00302FD9"/>
    <w:rsid w:val="003037A1"/>
    <w:rsid w:val="00303A8B"/>
    <w:rsid w:val="00303DB5"/>
    <w:rsid w:val="0030410A"/>
    <w:rsid w:val="00304406"/>
    <w:rsid w:val="0030472E"/>
    <w:rsid w:val="00304C40"/>
    <w:rsid w:val="00304D7E"/>
    <w:rsid w:val="003059CA"/>
    <w:rsid w:val="00305FA8"/>
    <w:rsid w:val="00306083"/>
    <w:rsid w:val="00306954"/>
    <w:rsid w:val="00307053"/>
    <w:rsid w:val="00307590"/>
    <w:rsid w:val="003075E5"/>
    <w:rsid w:val="0030765D"/>
    <w:rsid w:val="00307D31"/>
    <w:rsid w:val="00307EF3"/>
    <w:rsid w:val="00307FA9"/>
    <w:rsid w:val="003100F9"/>
    <w:rsid w:val="00310209"/>
    <w:rsid w:val="003102CB"/>
    <w:rsid w:val="00310464"/>
    <w:rsid w:val="0031061A"/>
    <w:rsid w:val="00310E0B"/>
    <w:rsid w:val="00310F18"/>
    <w:rsid w:val="0031166A"/>
    <w:rsid w:val="0031284A"/>
    <w:rsid w:val="0031334A"/>
    <w:rsid w:val="00313A1C"/>
    <w:rsid w:val="00313DCD"/>
    <w:rsid w:val="00314197"/>
    <w:rsid w:val="003142FE"/>
    <w:rsid w:val="003146B5"/>
    <w:rsid w:val="00314C89"/>
    <w:rsid w:val="00314D14"/>
    <w:rsid w:val="00315448"/>
    <w:rsid w:val="00315A42"/>
    <w:rsid w:val="003161D1"/>
    <w:rsid w:val="00316D65"/>
    <w:rsid w:val="0031719C"/>
    <w:rsid w:val="0031749B"/>
    <w:rsid w:val="0031782A"/>
    <w:rsid w:val="00320D5A"/>
    <w:rsid w:val="00320DDE"/>
    <w:rsid w:val="0032103A"/>
    <w:rsid w:val="00321213"/>
    <w:rsid w:val="003213FE"/>
    <w:rsid w:val="0032152F"/>
    <w:rsid w:val="003226A1"/>
    <w:rsid w:val="00322B73"/>
    <w:rsid w:val="00322DEB"/>
    <w:rsid w:val="00323083"/>
    <w:rsid w:val="003231DD"/>
    <w:rsid w:val="00325283"/>
    <w:rsid w:val="0032541E"/>
    <w:rsid w:val="00325B22"/>
    <w:rsid w:val="00326137"/>
    <w:rsid w:val="00326D9B"/>
    <w:rsid w:val="00327371"/>
    <w:rsid w:val="003301C8"/>
    <w:rsid w:val="0033047A"/>
    <w:rsid w:val="00330A88"/>
    <w:rsid w:val="00331A46"/>
    <w:rsid w:val="00331CFB"/>
    <w:rsid w:val="003323E3"/>
    <w:rsid w:val="00332967"/>
    <w:rsid w:val="00332DB8"/>
    <w:rsid w:val="00333F09"/>
    <w:rsid w:val="00334225"/>
    <w:rsid w:val="00334AB5"/>
    <w:rsid w:val="00334CF3"/>
    <w:rsid w:val="00335268"/>
    <w:rsid w:val="003352F6"/>
    <w:rsid w:val="00335336"/>
    <w:rsid w:val="003353A6"/>
    <w:rsid w:val="00335573"/>
    <w:rsid w:val="00335643"/>
    <w:rsid w:val="003360DC"/>
    <w:rsid w:val="00336E82"/>
    <w:rsid w:val="00337295"/>
    <w:rsid w:val="00337DAF"/>
    <w:rsid w:val="00337E0F"/>
    <w:rsid w:val="0034075C"/>
    <w:rsid w:val="00340A5C"/>
    <w:rsid w:val="00340B6B"/>
    <w:rsid w:val="00340C2A"/>
    <w:rsid w:val="003413B2"/>
    <w:rsid w:val="00341620"/>
    <w:rsid w:val="0034164D"/>
    <w:rsid w:val="0034207E"/>
    <w:rsid w:val="00342962"/>
    <w:rsid w:val="00342FE5"/>
    <w:rsid w:val="0034340A"/>
    <w:rsid w:val="003434B7"/>
    <w:rsid w:val="00343881"/>
    <w:rsid w:val="003441FC"/>
    <w:rsid w:val="00345127"/>
    <w:rsid w:val="00345222"/>
    <w:rsid w:val="00345C1C"/>
    <w:rsid w:val="00347268"/>
    <w:rsid w:val="0034774A"/>
    <w:rsid w:val="00347B98"/>
    <w:rsid w:val="00347D8B"/>
    <w:rsid w:val="00351134"/>
    <w:rsid w:val="003517EB"/>
    <w:rsid w:val="00351A56"/>
    <w:rsid w:val="00351FC2"/>
    <w:rsid w:val="003520D8"/>
    <w:rsid w:val="0035299F"/>
    <w:rsid w:val="00352D9F"/>
    <w:rsid w:val="003532CC"/>
    <w:rsid w:val="00353678"/>
    <w:rsid w:val="003536D1"/>
    <w:rsid w:val="00355CB6"/>
    <w:rsid w:val="00357083"/>
    <w:rsid w:val="00357B93"/>
    <w:rsid w:val="00357D31"/>
    <w:rsid w:val="00360909"/>
    <w:rsid w:val="00361465"/>
    <w:rsid w:val="00361A13"/>
    <w:rsid w:val="00361D44"/>
    <w:rsid w:val="003626AF"/>
    <w:rsid w:val="00363DF9"/>
    <w:rsid w:val="00363EC6"/>
    <w:rsid w:val="00363FFB"/>
    <w:rsid w:val="00364861"/>
    <w:rsid w:val="003653E5"/>
    <w:rsid w:val="0036581E"/>
    <w:rsid w:val="00365E4D"/>
    <w:rsid w:val="0036608A"/>
    <w:rsid w:val="003660DE"/>
    <w:rsid w:val="00366AFA"/>
    <w:rsid w:val="00366F00"/>
    <w:rsid w:val="0037004F"/>
    <w:rsid w:val="003708CD"/>
    <w:rsid w:val="00370957"/>
    <w:rsid w:val="00370E33"/>
    <w:rsid w:val="003717F3"/>
    <w:rsid w:val="00372A53"/>
    <w:rsid w:val="00373E11"/>
    <w:rsid w:val="00373E54"/>
    <w:rsid w:val="00374502"/>
    <w:rsid w:val="00375DCB"/>
    <w:rsid w:val="00376388"/>
    <w:rsid w:val="00377649"/>
    <w:rsid w:val="00377B40"/>
    <w:rsid w:val="00377BB1"/>
    <w:rsid w:val="003808BA"/>
    <w:rsid w:val="00380C5C"/>
    <w:rsid w:val="00381219"/>
    <w:rsid w:val="0038373C"/>
    <w:rsid w:val="0038450A"/>
    <w:rsid w:val="00385740"/>
    <w:rsid w:val="003862ED"/>
    <w:rsid w:val="0038658B"/>
    <w:rsid w:val="003867D4"/>
    <w:rsid w:val="00386A7F"/>
    <w:rsid w:val="00386B75"/>
    <w:rsid w:val="00387DE4"/>
    <w:rsid w:val="00387F39"/>
    <w:rsid w:val="0039060E"/>
    <w:rsid w:val="00390F52"/>
    <w:rsid w:val="00391193"/>
    <w:rsid w:val="00391626"/>
    <w:rsid w:val="003916D6"/>
    <w:rsid w:val="00391B5A"/>
    <w:rsid w:val="00392D48"/>
    <w:rsid w:val="003934EC"/>
    <w:rsid w:val="003940C2"/>
    <w:rsid w:val="003943B7"/>
    <w:rsid w:val="00394A92"/>
    <w:rsid w:val="00395216"/>
    <w:rsid w:val="003953C6"/>
    <w:rsid w:val="003957C5"/>
    <w:rsid w:val="003964FC"/>
    <w:rsid w:val="00397B8A"/>
    <w:rsid w:val="00397C60"/>
    <w:rsid w:val="00397C6A"/>
    <w:rsid w:val="00397E14"/>
    <w:rsid w:val="00397F4E"/>
    <w:rsid w:val="003A05AE"/>
    <w:rsid w:val="003A05B5"/>
    <w:rsid w:val="003A1073"/>
    <w:rsid w:val="003A142D"/>
    <w:rsid w:val="003A1581"/>
    <w:rsid w:val="003A1E39"/>
    <w:rsid w:val="003A21B2"/>
    <w:rsid w:val="003A3183"/>
    <w:rsid w:val="003A3309"/>
    <w:rsid w:val="003A3D50"/>
    <w:rsid w:val="003A3D88"/>
    <w:rsid w:val="003A4E6A"/>
    <w:rsid w:val="003A5024"/>
    <w:rsid w:val="003A6898"/>
    <w:rsid w:val="003A6FC2"/>
    <w:rsid w:val="003A720B"/>
    <w:rsid w:val="003A79F8"/>
    <w:rsid w:val="003A7C81"/>
    <w:rsid w:val="003A7D16"/>
    <w:rsid w:val="003A7FF4"/>
    <w:rsid w:val="003B053D"/>
    <w:rsid w:val="003B0740"/>
    <w:rsid w:val="003B0790"/>
    <w:rsid w:val="003B1401"/>
    <w:rsid w:val="003B313C"/>
    <w:rsid w:val="003B3689"/>
    <w:rsid w:val="003B494B"/>
    <w:rsid w:val="003B4FA1"/>
    <w:rsid w:val="003B5AED"/>
    <w:rsid w:val="003B5B54"/>
    <w:rsid w:val="003B621B"/>
    <w:rsid w:val="003B6358"/>
    <w:rsid w:val="003B6B75"/>
    <w:rsid w:val="003B70C3"/>
    <w:rsid w:val="003B7A68"/>
    <w:rsid w:val="003B7FC7"/>
    <w:rsid w:val="003C01DB"/>
    <w:rsid w:val="003C0BD9"/>
    <w:rsid w:val="003C0C72"/>
    <w:rsid w:val="003C0E1C"/>
    <w:rsid w:val="003C118F"/>
    <w:rsid w:val="003C1875"/>
    <w:rsid w:val="003C18F4"/>
    <w:rsid w:val="003C299D"/>
    <w:rsid w:val="003C2A20"/>
    <w:rsid w:val="003C2CA5"/>
    <w:rsid w:val="003C30C0"/>
    <w:rsid w:val="003C3D4F"/>
    <w:rsid w:val="003C4496"/>
    <w:rsid w:val="003C48F2"/>
    <w:rsid w:val="003C5928"/>
    <w:rsid w:val="003C6DC8"/>
    <w:rsid w:val="003C71B5"/>
    <w:rsid w:val="003C7656"/>
    <w:rsid w:val="003D0251"/>
    <w:rsid w:val="003D0432"/>
    <w:rsid w:val="003D0967"/>
    <w:rsid w:val="003D0A97"/>
    <w:rsid w:val="003D105E"/>
    <w:rsid w:val="003D1808"/>
    <w:rsid w:val="003D2C97"/>
    <w:rsid w:val="003D4400"/>
    <w:rsid w:val="003D448E"/>
    <w:rsid w:val="003D5988"/>
    <w:rsid w:val="003D5E2A"/>
    <w:rsid w:val="003D6178"/>
    <w:rsid w:val="003D61FA"/>
    <w:rsid w:val="003D6309"/>
    <w:rsid w:val="003D6516"/>
    <w:rsid w:val="003D65DA"/>
    <w:rsid w:val="003D6F10"/>
    <w:rsid w:val="003D7499"/>
    <w:rsid w:val="003D7664"/>
    <w:rsid w:val="003D76C6"/>
    <w:rsid w:val="003D7A80"/>
    <w:rsid w:val="003E0061"/>
    <w:rsid w:val="003E0417"/>
    <w:rsid w:val="003E0630"/>
    <w:rsid w:val="003E0B3A"/>
    <w:rsid w:val="003E0FC9"/>
    <w:rsid w:val="003E20ED"/>
    <w:rsid w:val="003E3579"/>
    <w:rsid w:val="003E363C"/>
    <w:rsid w:val="003E3AC7"/>
    <w:rsid w:val="003E5122"/>
    <w:rsid w:val="003E5960"/>
    <w:rsid w:val="003E5986"/>
    <w:rsid w:val="003E59E5"/>
    <w:rsid w:val="003E61DE"/>
    <w:rsid w:val="003E71CD"/>
    <w:rsid w:val="003E7401"/>
    <w:rsid w:val="003E77B3"/>
    <w:rsid w:val="003E7A52"/>
    <w:rsid w:val="003F2192"/>
    <w:rsid w:val="003F2B0D"/>
    <w:rsid w:val="003F35DE"/>
    <w:rsid w:val="003F3A6C"/>
    <w:rsid w:val="003F3E26"/>
    <w:rsid w:val="003F4A2C"/>
    <w:rsid w:val="003F512B"/>
    <w:rsid w:val="003F5A4B"/>
    <w:rsid w:val="003F5F11"/>
    <w:rsid w:val="003F6321"/>
    <w:rsid w:val="003F7853"/>
    <w:rsid w:val="003F7BE5"/>
    <w:rsid w:val="004001AC"/>
    <w:rsid w:val="004010F8"/>
    <w:rsid w:val="004019B5"/>
    <w:rsid w:val="00401E98"/>
    <w:rsid w:val="004023D5"/>
    <w:rsid w:val="00402B1B"/>
    <w:rsid w:val="00402C5D"/>
    <w:rsid w:val="00403828"/>
    <w:rsid w:val="004044E1"/>
    <w:rsid w:val="00404EF3"/>
    <w:rsid w:val="00404F36"/>
    <w:rsid w:val="004055F3"/>
    <w:rsid w:val="004056D8"/>
    <w:rsid w:val="00405AFF"/>
    <w:rsid w:val="00406BEC"/>
    <w:rsid w:val="0040797E"/>
    <w:rsid w:val="00407B8E"/>
    <w:rsid w:val="00410329"/>
    <w:rsid w:val="00410B86"/>
    <w:rsid w:val="004112EE"/>
    <w:rsid w:val="00411491"/>
    <w:rsid w:val="00411625"/>
    <w:rsid w:val="00413A2D"/>
    <w:rsid w:val="004147FD"/>
    <w:rsid w:val="00414952"/>
    <w:rsid w:val="00415117"/>
    <w:rsid w:val="004156AF"/>
    <w:rsid w:val="00416699"/>
    <w:rsid w:val="004167B2"/>
    <w:rsid w:val="004170D4"/>
    <w:rsid w:val="004175C3"/>
    <w:rsid w:val="004175F8"/>
    <w:rsid w:val="00420BD0"/>
    <w:rsid w:val="00420CE4"/>
    <w:rsid w:val="00420D90"/>
    <w:rsid w:val="00420E31"/>
    <w:rsid w:val="004213C3"/>
    <w:rsid w:val="00421E39"/>
    <w:rsid w:val="0042225A"/>
    <w:rsid w:val="0042251C"/>
    <w:rsid w:val="0042256E"/>
    <w:rsid w:val="0042281C"/>
    <w:rsid w:val="00422A9D"/>
    <w:rsid w:val="00424A18"/>
    <w:rsid w:val="00424B03"/>
    <w:rsid w:val="00424BDD"/>
    <w:rsid w:val="00424BFF"/>
    <w:rsid w:val="004254B5"/>
    <w:rsid w:val="004256FD"/>
    <w:rsid w:val="00425DEF"/>
    <w:rsid w:val="00425E85"/>
    <w:rsid w:val="00426499"/>
    <w:rsid w:val="00426D3D"/>
    <w:rsid w:val="00427C07"/>
    <w:rsid w:val="00427EAA"/>
    <w:rsid w:val="0043087B"/>
    <w:rsid w:val="004314AF"/>
    <w:rsid w:val="00431A88"/>
    <w:rsid w:val="00432386"/>
    <w:rsid w:val="004325C0"/>
    <w:rsid w:val="00432DCB"/>
    <w:rsid w:val="0043321D"/>
    <w:rsid w:val="00433DE2"/>
    <w:rsid w:val="004340D1"/>
    <w:rsid w:val="004340ED"/>
    <w:rsid w:val="004343CB"/>
    <w:rsid w:val="004344DD"/>
    <w:rsid w:val="0043488A"/>
    <w:rsid w:val="004350A1"/>
    <w:rsid w:val="00435466"/>
    <w:rsid w:val="00435C1D"/>
    <w:rsid w:val="004365DB"/>
    <w:rsid w:val="00440544"/>
    <w:rsid w:val="00440A29"/>
    <w:rsid w:val="00440C7D"/>
    <w:rsid w:val="00441EC8"/>
    <w:rsid w:val="0044210B"/>
    <w:rsid w:val="004423E2"/>
    <w:rsid w:val="00442549"/>
    <w:rsid w:val="00442859"/>
    <w:rsid w:val="004436FB"/>
    <w:rsid w:val="004439B0"/>
    <w:rsid w:val="004445A5"/>
    <w:rsid w:val="00444637"/>
    <w:rsid w:val="004447D6"/>
    <w:rsid w:val="00445B25"/>
    <w:rsid w:val="0044635D"/>
    <w:rsid w:val="004468D9"/>
    <w:rsid w:val="00446AFB"/>
    <w:rsid w:val="00446C52"/>
    <w:rsid w:val="00446FE0"/>
    <w:rsid w:val="0044740F"/>
    <w:rsid w:val="00447719"/>
    <w:rsid w:val="00447ECA"/>
    <w:rsid w:val="00450603"/>
    <w:rsid w:val="004511D4"/>
    <w:rsid w:val="0045120F"/>
    <w:rsid w:val="00451451"/>
    <w:rsid w:val="00451D81"/>
    <w:rsid w:val="00451E52"/>
    <w:rsid w:val="00452017"/>
    <w:rsid w:val="00453B3C"/>
    <w:rsid w:val="00453BA0"/>
    <w:rsid w:val="00453FD7"/>
    <w:rsid w:val="00454210"/>
    <w:rsid w:val="004542B0"/>
    <w:rsid w:val="00454B3E"/>
    <w:rsid w:val="00455686"/>
    <w:rsid w:val="00455706"/>
    <w:rsid w:val="00456DFA"/>
    <w:rsid w:val="00456E31"/>
    <w:rsid w:val="00456FFB"/>
    <w:rsid w:val="004576EC"/>
    <w:rsid w:val="00457FBE"/>
    <w:rsid w:val="00460344"/>
    <w:rsid w:val="0046042F"/>
    <w:rsid w:val="00461226"/>
    <w:rsid w:val="00461574"/>
    <w:rsid w:val="0046166D"/>
    <w:rsid w:val="00461F16"/>
    <w:rsid w:val="00462173"/>
    <w:rsid w:val="0046299C"/>
    <w:rsid w:val="00462BF5"/>
    <w:rsid w:val="004637A7"/>
    <w:rsid w:val="00463A0A"/>
    <w:rsid w:val="00463C18"/>
    <w:rsid w:val="00463CD7"/>
    <w:rsid w:val="00463F65"/>
    <w:rsid w:val="004644E3"/>
    <w:rsid w:val="00464644"/>
    <w:rsid w:val="004646CA"/>
    <w:rsid w:val="00464924"/>
    <w:rsid w:val="00464AB9"/>
    <w:rsid w:val="00465497"/>
    <w:rsid w:val="004663E1"/>
    <w:rsid w:val="00466B65"/>
    <w:rsid w:val="004671A3"/>
    <w:rsid w:val="0046756C"/>
    <w:rsid w:val="00470897"/>
    <w:rsid w:val="00470A67"/>
    <w:rsid w:val="0047399B"/>
    <w:rsid w:val="00473A35"/>
    <w:rsid w:val="00474142"/>
    <w:rsid w:val="00474AE6"/>
    <w:rsid w:val="00476285"/>
    <w:rsid w:val="0047797F"/>
    <w:rsid w:val="00481C73"/>
    <w:rsid w:val="00481F3C"/>
    <w:rsid w:val="0048208A"/>
    <w:rsid w:val="0048228F"/>
    <w:rsid w:val="00482992"/>
    <w:rsid w:val="00482A6C"/>
    <w:rsid w:val="00482AC6"/>
    <w:rsid w:val="00483E9C"/>
    <w:rsid w:val="00484383"/>
    <w:rsid w:val="00484592"/>
    <w:rsid w:val="00485EFA"/>
    <w:rsid w:val="004870D7"/>
    <w:rsid w:val="004903C4"/>
    <w:rsid w:val="0049097E"/>
    <w:rsid w:val="004909EE"/>
    <w:rsid w:val="00490CBD"/>
    <w:rsid w:val="00490EFF"/>
    <w:rsid w:val="0049214B"/>
    <w:rsid w:val="004922E9"/>
    <w:rsid w:val="00493290"/>
    <w:rsid w:val="004933A7"/>
    <w:rsid w:val="00493D42"/>
    <w:rsid w:val="00494254"/>
    <w:rsid w:val="00494934"/>
    <w:rsid w:val="00494AE4"/>
    <w:rsid w:val="0049634D"/>
    <w:rsid w:val="0049640D"/>
    <w:rsid w:val="00496491"/>
    <w:rsid w:val="0049708F"/>
    <w:rsid w:val="004A0097"/>
    <w:rsid w:val="004A0E52"/>
    <w:rsid w:val="004A104F"/>
    <w:rsid w:val="004A1124"/>
    <w:rsid w:val="004A12D8"/>
    <w:rsid w:val="004A1452"/>
    <w:rsid w:val="004A14A1"/>
    <w:rsid w:val="004A1824"/>
    <w:rsid w:val="004A1D47"/>
    <w:rsid w:val="004A200A"/>
    <w:rsid w:val="004A214A"/>
    <w:rsid w:val="004A2268"/>
    <w:rsid w:val="004A35BD"/>
    <w:rsid w:val="004A434F"/>
    <w:rsid w:val="004A456F"/>
    <w:rsid w:val="004A4735"/>
    <w:rsid w:val="004A4CA5"/>
    <w:rsid w:val="004A4EFB"/>
    <w:rsid w:val="004A5CE5"/>
    <w:rsid w:val="004A6158"/>
    <w:rsid w:val="004A678E"/>
    <w:rsid w:val="004A688C"/>
    <w:rsid w:val="004A6B5B"/>
    <w:rsid w:val="004A6D20"/>
    <w:rsid w:val="004A6E10"/>
    <w:rsid w:val="004A6FB0"/>
    <w:rsid w:val="004A7300"/>
    <w:rsid w:val="004A74A4"/>
    <w:rsid w:val="004A7925"/>
    <w:rsid w:val="004B0736"/>
    <w:rsid w:val="004B0931"/>
    <w:rsid w:val="004B1669"/>
    <w:rsid w:val="004B1C51"/>
    <w:rsid w:val="004B2E46"/>
    <w:rsid w:val="004B380B"/>
    <w:rsid w:val="004B3965"/>
    <w:rsid w:val="004B3A0C"/>
    <w:rsid w:val="004B3FBB"/>
    <w:rsid w:val="004B42E9"/>
    <w:rsid w:val="004B48CB"/>
    <w:rsid w:val="004B4D33"/>
    <w:rsid w:val="004B5285"/>
    <w:rsid w:val="004B5E28"/>
    <w:rsid w:val="004B6015"/>
    <w:rsid w:val="004B66AE"/>
    <w:rsid w:val="004B6BAC"/>
    <w:rsid w:val="004B70B5"/>
    <w:rsid w:val="004B73F4"/>
    <w:rsid w:val="004B7476"/>
    <w:rsid w:val="004B75CB"/>
    <w:rsid w:val="004B795B"/>
    <w:rsid w:val="004B7C53"/>
    <w:rsid w:val="004C1761"/>
    <w:rsid w:val="004C2285"/>
    <w:rsid w:val="004C2380"/>
    <w:rsid w:val="004C3454"/>
    <w:rsid w:val="004C36B6"/>
    <w:rsid w:val="004C47D6"/>
    <w:rsid w:val="004C5154"/>
    <w:rsid w:val="004C55CE"/>
    <w:rsid w:val="004C5D86"/>
    <w:rsid w:val="004C6AA7"/>
    <w:rsid w:val="004C6BE8"/>
    <w:rsid w:val="004C6D17"/>
    <w:rsid w:val="004C7076"/>
    <w:rsid w:val="004C7F6F"/>
    <w:rsid w:val="004C7FC8"/>
    <w:rsid w:val="004D103C"/>
    <w:rsid w:val="004D19DB"/>
    <w:rsid w:val="004D32F2"/>
    <w:rsid w:val="004D4149"/>
    <w:rsid w:val="004D485C"/>
    <w:rsid w:val="004D5633"/>
    <w:rsid w:val="004D5941"/>
    <w:rsid w:val="004D63A2"/>
    <w:rsid w:val="004D64ED"/>
    <w:rsid w:val="004D662B"/>
    <w:rsid w:val="004D6D0E"/>
    <w:rsid w:val="004D7501"/>
    <w:rsid w:val="004D7B68"/>
    <w:rsid w:val="004D7DBA"/>
    <w:rsid w:val="004E0617"/>
    <w:rsid w:val="004E149A"/>
    <w:rsid w:val="004E14FF"/>
    <w:rsid w:val="004E1B8B"/>
    <w:rsid w:val="004E2817"/>
    <w:rsid w:val="004E3080"/>
    <w:rsid w:val="004E3428"/>
    <w:rsid w:val="004E4533"/>
    <w:rsid w:val="004E52EF"/>
    <w:rsid w:val="004E59DE"/>
    <w:rsid w:val="004E74A7"/>
    <w:rsid w:val="004F0E31"/>
    <w:rsid w:val="004F18FC"/>
    <w:rsid w:val="004F2A5E"/>
    <w:rsid w:val="004F2B45"/>
    <w:rsid w:val="004F2C95"/>
    <w:rsid w:val="004F4553"/>
    <w:rsid w:val="004F45B7"/>
    <w:rsid w:val="004F5650"/>
    <w:rsid w:val="004F5B1A"/>
    <w:rsid w:val="004F673B"/>
    <w:rsid w:val="004F6FB2"/>
    <w:rsid w:val="004F7631"/>
    <w:rsid w:val="004F7B0C"/>
    <w:rsid w:val="00500372"/>
    <w:rsid w:val="00500542"/>
    <w:rsid w:val="00500949"/>
    <w:rsid w:val="0050130B"/>
    <w:rsid w:val="00501FEE"/>
    <w:rsid w:val="0050229B"/>
    <w:rsid w:val="00502FE8"/>
    <w:rsid w:val="005038CD"/>
    <w:rsid w:val="00503E3B"/>
    <w:rsid w:val="0050435D"/>
    <w:rsid w:val="0050443A"/>
    <w:rsid w:val="005045C9"/>
    <w:rsid w:val="00504B28"/>
    <w:rsid w:val="00505571"/>
    <w:rsid w:val="00505A35"/>
    <w:rsid w:val="0050604D"/>
    <w:rsid w:val="00506B43"/>
    <w:rsid w:val="00507035"/>
    <w:rsid w:val="00507E9B"/>
    <w:rsid w:val="00512158"/>
    <w:rsid w:val="00512478"/>
    <w:rsid w:val="00512CF4"/>
    <w:rsid w:val="00513065"/>
    <w:rsid w:val="00513211"/>
    <w:rsid w:val="00513268"/>
    <w:rsid w:val="00513427"/>
    <w:rsid w:val="00513429"/>
    <w:rsid w:val="00513AEC"/>
    <w:rsid w:val="005146B9"/>
    <w:rsid w:val="00514845"/>
    <w:rsid w:val="0051504F"/>
    <w:rsid w:val="00515241"/>
    <w:rsid w:val="0051528C"/>
    <w:rsid w:val="0051532A"/>
    <w:rsid w:val="005157F1"/>
    <w:rsid w:val="00515853"/>
    <w:rsid w:val="00516804"/>
    <w:rsid w:val="00517133"/>
    <w:rsid w:val="005205F6"/>
    <w:rsid w:val="00521098"/>
    <w:rsid w:val="00521C7E"/>
    <w:rsid w:val="005223E4"/>
    <w:rsid w:val="00522A15"/>
    <w:rsid w:val="00523434"/>
    <w:rsid w:val="005236F0"/>
    <w:rsid w:val="00523FC6"/>
    <w:rsid w:val="0052400B"/>
    <w:rsid w:val="005241CD"/>
    <w:rsid w:val="0052431A"/>
    <w:rsid w:val="00524786"/>
    <w:rsid w:val="00524D30"/>
    <w:rsid w:val="005260B8"/>
    <w:rsid w:val="00526D51"/>
    <w:rsid w:val="00526E5D"/>
    <w:rsid w:val="00526FC5"/>
    <w:rsid w:val="0052725C"/>
    <w:rsid w:val="005300D5"/>
    <w:rsid w:val="00530108"/>
    <w:rsid w:val="00530269"/>
    <w:rsid w:val="00530661"/>
    <w:rsid w:val="00530AE8"/>
    <w:rsid w:val="0053100B"/>
    <w:rsid w:val="005313C6"/>
    <w:rsid w:val="00531C98"/>
    <w:rsid w:val="00531E38"/>
    <w:rsid w:val="00532758"/>
    <w:rsid w:val="00532767"/>
    <w:rsid w:val="005329E0"/>
    <w:rsid w:val="00532AAA"/>
    <w:rsid w:val="00532AB7"/>
    <w:rsid w:val="00532F89"/>
    <w:rsid w:val="00533B58"/>
    <w:rsid w:val="00534400"/>
    <w:rsid w:val="00534E89"/>
    <w:rsid w:val="0053539A"/>
    <w:rsid w:val="00535F1D"/>
    <w:rsid w:val="005362AF"/>
    <w:rsid w:val="00536492"/>
    <w:rsid w:val="005365A9"/>
    <w:rsid w:val="005369D7"/>
    <w:rsid w:val="00537964"/>
    <w:rsid w:val="00540449"/>
    <w:rsid w:val="0054171D"/>
    <w:rsid w:val="00541AF0"/>
    <w:rsid w:val="00541C21"/>
    <w:rsid w:val="00541C7F"/>
    <w:rsid w:val="00542749"/>
    <w:rsid w:val="0054291A"/>
    <w:rsid w:val="0054300C"/>
    <w:rsid w:val="005431DB"/>
    <w:rsid w:val="0054426F"/>
    <w:rsid w:val="005444DA"/>
    <w:rsid w:val="00544D95"/>
    <w:rsid w:val="00544FCB"/>
    <w:rsid w:val="005453C0"/>
    <w:rsid w:val="00545614"/>
    <w:rsid w:val="00546201"/>
    <w:rsid w:val="00546287"/>
    <w:rsid w:val="00546C29"/>
    <w:rsid w:val="005479E9"/>
    <w:rsid w:val="005516F6"/>
    <w:rsid w:val="00551AA9"/>
    <w:rsid w:val="00552B6B"/>
    <w:rsid w:val="00552D62"/>
    <w:rsid w:val="00553430"/>
    <w:rsid w:val="005536AD"/>
    <w:rsid w:val="00553A09"/>
    <w:rsid w:val="0055424E"/>
    <w:rsid w:val="0055558A"/>
    <w:rsid w:val="0055570C"/>
    <w:rsid w:val="00555F8C"/>
    <w:rsid w:val="005565A9"/>
    <w:rsid w:val="00556A41"/>
    <w:rsid w:val="005578C3"/>
    <w:rsid w:val="00561069"/>
    <w:rsid w:val="005615EA"/>
    <w:rsid w:val="00561AAB"/>
    <w:rsid w:val="0056233B"/>
    <w:rsid w:val="00562841"/>
    <w:rsid w:val="00562E32"/>
    <w:rsid w:val="0056495A"/>
    <w:rsid w:val="0056565A"/>
    <w:rsid w:val="005666F3"/>
    <w:rsid w:val="00570053"/>
    <w:rsid w:val="00570B23"/>
    <w:rsid w:val="00570B81"/>
    <w:rsid w:val="00570B9A"/>
    <w:rsid w:val="005717DF"/>
    <w:rsid w:val="00571D32"/>
    <w:rsid w:val="005723CD"/>
    <w:rsid w:val="0057246B"/>
    <w:rsid w:val="005733DF"/>
    <w:rsid w:val="0057375B"/>
    <w:rsid w:val="00573A77"/>
    <w:rsid w:val="00573B3C"/>
    <w:rsid w:val="00573B59"/>
    <w:rsid w:val="00573D64"/>
    <w:rsid w:val="00573D8E"/>
    <w:rsid w:val="0057565A"/>
    <w:rsid w:val="0057598A"/>
    <w:rsid w:val="00575C8A"/>
    <w:rsid w:val="005764FB"/>
    <w:rsid w:val="00576660"/>
    <w:rsid w:val="00576BB1"/>
    <w:rsid w:val="00576F2C"/>
    <w:rsid w:val="0057715D"/>
    <w:rsid w:val="00577DCF"/>
    <w:rsid w:val="00580A43"/>
    <w:rsid w:val="00580D64"/>
    <w:rsid w:val="00581667"/>
    <w:rsid w:val="00581699"/>
    <w:rsid w:val="00581C7F"/>
    <w:rsid w:val="00582E5F"/>
    <w:rsid w:val="00583B1D"/>
    <w:rsid w:val="00583B45"/>
    <w:rsid w:val="005841AC"/>
    <w:rsid w:val="00584320"/>
    <w:rsid w:val="0058485D"/>
    <w:rsid w:val="00585304"/>
    <w:rsid w:val="0058575E"/>
    <w:rsid w:val="00585A7E"/>
    <w:rsid w:val="00585C59"/>
    <w:rsid w:val="0058684E"/>
    <w:rsid w:val="005874DA"/>
    <w:rsid w:val="00587896"/>
    <w:rsid w:val="00587A55"/>
    <w:rsid w:val="00587AC8"/>
    <w:rsid w:val="005917D4"/>
    <w:rsid w:val="005919A3"/>
    <w:rsid w:val="00591E53"/>
    <w:rsid w:val="00592007"/>
    <w:rsid w:val="00592810"/>
    <w:rsid w:val="00592B32"/>
    <w:rsid w:val="00592BF2"/>
    <w:rsid w:val="00592E6E"/>
    <w:rsid w:val="00593984"/>
    <w:rsid w:val="00595AAC"/>
    <w:rsid w:val="00595CB5"/>
    <w:rsid w:val="0059633F"/>
    <w:rsid w:val="005967BE"/>
    <w:rsid w:val="00596CAD"/>
    <w:rsid w:val="00597F25"/>
    <w:rsid w:val="005A06F3"/>
    <w:rsid w:val="005A093B"/>
    <w:rsid w:val="005A10AC"/>
    <w:rsid w:val="005A29CE"/>
    <w:rsid w:val="005A3711"/>
    <w:rsid w:val="005A3E83"/>
    <w:rsid w:val="005A41F6"/>
    <w:rsid w:val="005A447A"/>
    <w:rsid w:val="005A495F"/>
    <w:rsid w:val="005A4C1B"/>
    <w:rsid w:val="005A5063"/>
    <w:rsid w:val="005A53DA"/>
    <w:rsid w:val="005A57B5"/>
    <w:rsid w:val="005A5859"/>
    <w:rsid w:val="005A6526"/>
    <w:rsid w:val="005A6A5F"/>
    <w:rsid w:val="005A7B23"/>
    <w:rsid w:val="005B0A50"/>
    <w:rsid w:val="005B0C27"/>
    <w:rsid w:val="005B1974"/>
    <w:rsid w:val="005B25A1"/>
    <w:rsid w:val="005B426F"/>
    <w:rsid w:val="005B4A52"/>
    <w:rsid w:val="005B5201"/>
    <w:rsid w:val="005B5440"/>
    <w:rsid w:val="005B5D5D"/>
    <w:rsid w:val="005B5E44"/>
    <w:rsid w:val="005B6078"/>
    <w:rsid w:val="005B6530"/>
    <w:rsid w:val="005B6951"/>
    <w:rsid w:val="005B6E62"/>
    <w:rsid w:val="005C0A75"/>
    <w:rsid w:val="005C155F"/>
    <w:rsid w:val="005C1968"/>
    <w:rsid w:val="005C1E76"/>
    <w:rsid w:val="005C1FB6"/>
    <w:rsid w:val="005C5630"/>
    <w:rsid w:val="005C5A52"/>
    <w:rsid w:val="005C5A65"/>
    <w:rsid w:val="005C5C62"/>
    <w:rsid w:val="005C5C84"/>
    <w:rsid w:val="005C6A80"/>
    <w:rsid w:val="005C6DD0"/>
    <w:rsid w:val="005C7101"/>
    <w:rsid w:val="005C7B30"/>
    <w:rsid w:val="005D0E8A"/>
    <w:rsid w:val="005D1367"/>
    <w:rsid w:val="005D1D76"/>
    <w:rsid w:val="005D2034"/>
    <w:rsid w:val="005D21F4"/>
    <w:rsid w:val="005D22BA"/>
    <w:rsid w:val="005D31CB"/>
    <w:rsid w:val="005D491A"/>
    <w:rsid w:val="005D4BF0"/>
    <w:rsid w:val="005D4FEA"/>
    <w:rsid w:val="005D54AF"/>
    <w:rsid w:val="005D5D79"/>
    <w:rsid w:val="005D7A7C"/>
    <w:rsid w:val="005E02F1"/>
    <w:rsid w:val="005E0A9D"/>
    <w:rsid w:val="005E0ABC"/>
    <w:rsid w:val="005E16D3"/>
    <w:rsid w:val="005E2406"/>
    <w:rsid w:val="005E2A40"/>
    <w:rsid w:val="005E49AF"/>
    <w:rsid w:val="005E4A1C"/>
    <w:rsid w:val="005E6042"/>
    <w:rsid w:val="005E68F8"/>
    <w:rsid w:val="005E6BCA"/>
    <w:rsid w:val="005E73D6"/>
    <w:rsid w:val="005E7829"/>
    <w:rsid w:val="005E7F64"/>
    <w:rsid w:val="005F030C"/>
    <w:rsid w:val="005F0754"/>
    <w:rsid w:val="005F0CFB"/>
    <w:rsid w:val="005F1A2A"/>
    <w:rsid w:val="005F1C63"/>
    <w:rsid w:val="005F2129"/>
    <w:rsid w:val="005F36B1"/>
    <w:rsid w:val="005F3A12"/>
    <w:rsid w:val="005F429D"/>
    <w:rsid w:val="005F555C"/>
    <w:rsid w:val="005F635B"/>
    <w:rsid w:val="005F6408"/>
    <w:rsid w:val="005F6659"/>
    <w:rsid w:val="005F6C7D"/>
    <w:rsid w:val="005F72D3"/>
    <w:rsid w:val="00600358"/>
    <w:rsid w:val="00600A0F"/>
    <w:rsid w:val="00600DC9"/>
    <w:rsid w:val="00601FAD"/>
    <w:rsid w:val="00602821"/>
    <w:rsid w:val="00602CC4"/>
    <w:rsid w:val="006032D1"/>
    <w:rsid w:val="00603A68"/>
    <w:rsid w:val="00603B5A"/>
    <w:rsid w:val="00604BC7"/>
    <w:rsid w:val="00604CE8"/>
    <w:rsid w:val="0060592D"/>
    <w:rsid w:val="006059EC"/>
    <w:rsid w:val="006072A4"/>
    <w:rsid w:val="00607580"/>
    <w:rsid w:val="00611548"/>
    <w:rsid w:val="006116CF"/>
    <w:rsid w:val="006116FD"/>
    <w:rsid w:val="00611973"/>
    <w:rsid w:val="00611D5F"/>
    <w:rsid w:val="006121DF"/>
    <w:rsid w:val="006133D2"/>
    <w:rsid w:val="00614650"/>
    <w:rsid w:val="00614A2A"/>
    <w:rsid w:val="006155D5"/>
    <w:rsid w:val="00615AF5"/>
    <w:rsid w:val="00615D03"/>
    <w:rsid w:val="00620112"/>
    <w:rsid w:val="00620591"/>
    <w:rsid w:val="0062075B"/>
    <w:rsid w:val="00620AC4"/>
    <w:rsid w:val="006215BD"/>
    <w:rsid w:val="00621DA9"/>
    <w:rsid w:val="0062326E"/>
    <w:rsid w:val="006244A3"/>
    <w:rsid w:val="00624868"/>
    <w:rsid w:val="00624E47"/>
    <w:rsid w:val="006251EB"/>
    <w:rsid w:val="00630559"/>
    <w:rsid w:val="006305BB"/>
    <w:rsid w:val="00631391"/>
    <w:rsid w:val="00631BC0"/>
    <w:rsid w:val="00631BED"/>
    <w:rsid w:val="006327C3"/>
    <w:rsid w:val="006328F6"/>
    <w:rsid w:val="00633404"/>
    <w:rsid w:val="00633BF3"/>
    <w:rsid w:val="006343AF"/>
    <w:rsid w:val="00635D00"/>
    <w:rsid w:val="00635EF4"/>
    <w:rsid w:val="00637C19"/>
    <w:rsid w:val="00640DB6"/>
    <w:rsid w:val="00640F08"/>
    <w:rsid w:val="00641BFB"/>
    <w:rsid w:val="00641C06"/>
    <w:rsid w:val="00642138"/>
    <w:rsid w:val="00642A99"/>
    <w:rsid w:val="00642C34"/>
    <w:rsid w:val="0064349D"/>
    <w:rsid w:val="0064391D"/>
    <w:rsid w:val="006441D2"/>
    <w:rsid w:val="006454A1"/>
    <w:rsid w:val="00646B4B"/>
    <w:rsid w:val="006475EE"/>
    <w:rsid w:val="0064775A"/>
    <w:rsid w:val="00647A4E"/>
    <w:rsid w:val="00647CAF"/>
    <w:rsid w:val="006500B2"/>
    <w:rsid w:val="00651A06"/>
    <w:rsid w:val="00651C63"/>
    <w:rsid w:val="00651D17"/>
    <w:rsid w:val="00652181"/>
    <w:rsid w:val="00652BB5"/>
    <w:rsid w:val="00654344"/>
    <w:rsid w:val="0065474C"/>
    <w:rsid w:val="00654EB0"/>
    <w:rsid w:val="00655D36"/>
    <w:rsid w:val="00655FB7"/>
    <w:rsid w:val="006561CE"/>
    <w:rsid w:val="006564E9"/>
    <w:rsid w:val="00656CF3"/>
    <w:rsid w:val="00656D66"/>
    <w:rsid w:val="0065740B"/>
    <w:rsid w:val="00660E39"/>
    <w:rsid w:val="006616CB"/>
    <w:rsid w:val="00661FFC"/>
    <w:rsid w:val="00662B15"/>
    <w:rsid w:val="00663CDE"/>
    <w:rsid w:val="00664C08"/>
    <w:rsid w:val="0066587C"/>
    <w:rsid w:val="00666AAF"/>
    <w:rsid w:val="006671A3"/>
    <w:rsid w:val="006672E2"/>
    <w:rsid w:val="006674A7"/>
    <w:rsid w:val="00667C5F"/>
    <w:rsid w:val="00670C6B"/>
    <w:rsid w:val="00672F92"/>
    <w:rsid w:val="006749C1"/>
    <w:rsid w:val="00675796"/>
    <w:rsid w:val="006758FC"/>
    <w:rsid w:val="00676B77"/>
    <w:rsid w:val="00677872"/>
    <w:rsid w:val="0067796D"/>
    <w:rsid w:val="00680ED2"/>
    <w:rsid w:val="006819C2"/>
    <w:rsid w:val="00682BED"/>
    <w:rsid w:val="00682DAA"/>
    <w:rsid w:val="0068364E"/>
    <w:rsid w:val="00683B4D"/>
    <w:rsid w:val="00683C33"/>
    <w:rsid w:val="00683F5B"/>
    <w:rsid w:val="006843B2"/>
    <w:rsid w:val="00685222"/>
    <w:rsid w:val="0068587A"/>
    <w:rsid w:val="00685D97"/>
    <w:rsid w:val="00685D9E"/>
    <w:rsid w:val="00685F2D"/>
    <w:rsid w:val="00686642"/>
    <w:rsid w:val="00686713"/>
    <w:rsid w:val="00687086"/>
    <w:rsid w:val="006909E2"/>
    <w:rsid w:val="00690B71"/>
    <w:rsid w:val="0069130C"/>
    <w:rsid w:val="0069165F"/>
    <w:rsid w:val="0069247D"/>
    <w:rsid w:val="00693142"/>
    <w:rsid w:val="006934DA"/>
    <w:rsid w:val="006937F0"/>
    <w:rsid w:val="00693C70"/>
    <w:rsid w:val="00694214"/>
    <w:rsid w:val="00694223"/>
    <w:rsid w:val="006947DA"/>
    <w:rsid w:val="00694A92"/>
    <w:rsid w:val="0069521D"/>
    <w:rsid w:val="00695743"/>
    <w:rsid w:val="0069575C"/>
    <w:rsid w:val="006958B2"/>
    <w:rsid w:val="00695D98"/>
    <w:rsid w:val="00696255"/>
    <w:rsid w:val="00696742"/>
    <w:rsid w:val="00696FD7"/>
    <w:rsid w:val="00697956"/>
    <w:rsid w:val="006A0B35"/>
    <w:rsid w:val="006A16A5"/>
    <w:rsid w:val="006A187E"/>
    <w:rsid w:val="006A1B09"/>
    <w:rsid w:val="006A1CC5"/>
    <w:rsid w:val="006A1E3A"/>
    <w:rsid w:val="006A2002"/>
    <w:rsid w:val="006A2D1A"/>
    <w:rsid w:val="006A345B"/>
    <w:rsid w:val="006A358F"/>
    <w:rsid w:val="006A3792"/>
    <w:rsid w:val="006A3B9E"/>
    <w:rsid w:val="006A4219"/>
    <w:rsid w:val="006A426F"/>
    <w:rsid w:val="006A49A0"/>
    <w:rsid w:val="006A4CF0"/>
    <w:rsid w:val="006A5379"/>
    <w:rsid w:val="006A608F"/>
    <w:rsid w:val="006A6725"/>
    <w:rsid w:val="006A704C"/>
    <w:rsid w:val="006A7120"/>
    <w:rsid w:val="006B005A"/>
    <w:rsid w:val="006B06DF"/>
    <w:rsid w:val="006B06FB"/>
    <w:rsid w:val="006B0752"/>
    <w:rsid w:val="006B1862"/>
    <w:rsid w:val="006B2C61"/>
    <w:rsid w:val="006B2E12"/>
    <w:rsid w:val="006B31D8"/>
    <w:rsid w:val="006B39FA"/>
    <w:rsid w:val="006B4044"/>
    <w:rsid w:val="006B45C2"/>
    <w:rsid w:val="006B48CF"/>
    <w:rsid w:val="006B5802"/>
    <w:rsid w:val="006B7B49"/>
    <w:rsid w:val="006C016C"/>
    <w:rsid w:val="006C036E"/>
    <w:rsid w:val="006C0377"/>
    <w:rsid w:val="006C0723"/>
    <w:rsid w:val="006C0BCF"/>
    <w:rsid w:val="006C1110"/>
    <w:rsid w:val="006C24A1"/>
    <w:rsid w:val="006C2549"/>
    <w:rsid w:val="006C2C8F"/>
    <w:rsid w:val="006C2E26"/>
    <w:rsid w:val="006C3008"/>
    <w:rsid w:val="006C314E"/>
    <w:rsid w:val="006C3AD6"/>
    <w:rsid w:val="006C3ADB"/>
    <w:rsid w:val="006C4056"/>
    <w:rsid w:val="006C4D44"/>
    <w:rsid w:val="006C572A"/>
    <w:rsid w:val="006C582A"/>
    <w:rsid w:val="006C6424"/>
    <w:rsid w:val="006C728A"/>
    <w:rsid w:val="006C72F0"/>
    <w:rsid w:val="006C7658"/>
    <w:rsid w:val="006C7819"/>
    <w:rsid w:val="006C7E67"/>
    <w:rsid w:val="006D016B"/>
    <w:rsid w:val="006D0616"/>
    <w:rsid w:val="006D114A"/>
    <w:rsid w:val="006D1E45"/>
    <w:rsid w:val="006D2A23"/>
    <w:rsid w:val="006D3048"/>
    <w:rsid w:val="006D305E"/>
    <w:rsid w:val="006D3597"/>
    <w:rsid w:val="006D39DA"/>
    <w:rsid w:val="006D427A"/>
    <w:rsid w:val="006D4527"/>
    <w:rsid w:val="006D4A97"/>
    <w:rsid w:val="006D53B9"/>
    <w:rsid w:val="006D5407"/>
    <w:rsid w:val="006D71D7"/>
    <w:rsid w:val="006D7ACC"/>
    <w:rsid w:val="006E0495"/>
    <w:rsid w:val="006E0690"/>
    <w:rsid w:val="006E07D5"/>
    <w:rsid w:val="006E0B65"/>
    <w:rsid w:val="006E0D0C"/>
    <w:rsid w:val="006E1462"/>
    <w:rsid w:val="006E180E"/>
    <w:rsid w:val="006E2498"/>
    <w:rsid w:val="006E2757"/>
    <w:rsid w:val="006E2C5F"/>
    <w:rsid w:val="006E33D1"/>
    <w:rsid w:val="006E3941"/>
    <w:rsid w:val="006E43D0"/>
    <w:rsid w:val="006E5F69"/>
    <w:rsid w:val="006E62D4"/>
    <w:rsid w:val="006E66B6"/>
    <w:rsid w:val="006E6719"/>
    <w:rsid w:val="006E6DE3"/>
    <w:rsid w:val="006E768E"/>
    <w:rsid w:val="006E7C60"/>
    <w:rsid w:val="006E7E75"/>
    <w:rsid w:val="006F0850"/>
    <w:rsid w:val="006F219C"/>
    <w:rsid w:val="006F2DB7"/>
    <w:rsid w:val="006F443C"/>
    <w:rsid w:val="006F44C0"/>
    <w:rsid w:val="006F47E0"/>
    <w:rsid w:val="006F4ABC"/>
    <w:rsid w:val="006F5199"/>
    <w:rsid w:val="006F55A8"/>
    <w:rsid w:val="006F58C2"/>
    <w:rsid w:val="006F5DE5"/>
    <w:rsid w:val="006F626D"/>
    <w:rsid w:val="006F68E9"/>
    <w:rsid w:val="006F6BD3"/>
    <w:rsid w:val="006F6D5B"/>
    <w:rsid w:val="006F7507"/>
    <w:rsid w:val="00700168"/>
    <w:rsid w:val="00700235"/>
    <w:rsid w:val="00701F54"/>
    <w:rsid w:val="00702124"/>
    <w:rsid w:val="0070276F"/>
    <w:rsid w:val="00703283"/>
    <w:rsid w:val="00703506"/>
    <w:rsid w:val="00703539"/>
    <w:rsid w:val="007035F2"/>
    <w:rsid w:val="0070448D"/>
    <w:rsid w:val="00705281"/>
    <w:rsid w:val="00705C6A"/>
    <w:rsid w:val="00705EC4"/>
    <w:rsid w:val="00706266"/>
    <w:rsid w:val="00706AD8"/>
    <w:rsid w:val="00707296"/>
    <w:rsid w:val="007101D2"/>
    <w:rsid w:val="0071055B"/>
    <w:rsid w:val="00710AF7"/>
    <w:rsid w:val="00710E3A"/>
    <w:rsid w:val="00711386"/>
    <w:rsid w:val="007119B2"/>
    <w:rsid w:val="00711E7D"/>
    <w:rsid w:val="007129B5"/>
    <w:rsid w:val="00712ACA"/>
    <w:rsid w:val="00712C0E"/>
    <w:rsid w:val="00712FA6"/>
    <w:rsid w:val="00712FD0"/>
    <w:rsid w:val="00713BB7"/>
    <w:rsid w:val="00713C4D"/>
    <w:rsid w:val="007148C0"/>
    <w:rsid w:val="007149D6"/>
    <w:rsid w:val="00714D4D"/>
    <w:rsid w:val="00716FCD"/>
    <w:rsid w:val="00717029"/>
    <w:rsid w:val="00717A23"/>
    <w:rsid w:val="0072034B"/>
    <w:rsid w:val="00720883"/>
    <w:rsid w:val="00720D73"/>
    <w:rsid w:val="007230B4"/>
    <w:rsid w:val="007231AD"/>
    <w:rsid w:val="00723D17"/>
    <w:rsid w:val="007240D8"/>
    <w:rsid w:val="007250C2"/>
    <w:rsid w:val="00725342"/>
    <w:rsid w:val="00726383"/>
    <w:rsid w:val="00726471"/>
    <w:rsid w:val="00726609"/>
    <w:rsid w:val="00726739"/>
    <w:rsid w:val="00727E57"/>
    <w:rsid w:val="0073021E"/>
    <w:rsid w:val="007309BA"/>
    <w:rsid w:val="00731115"/>
    <w:rsid w:val="00731B51"/>
    <w:rsid w:val="0073233C"/>
    <w:rsid w:val="0073266D"/>
    <w:rsid w:val="00732E8B"/>
    <w:rsid w:val="00733373"/>
    <w:rsid w:val="007335EE"/>
    <w:rsid w:val="00733984"/>
    <w:rsid w:val="00733AC8"/>
    <w:rsid w:val="00733FF5"/>
    <w:rsid w:val="00734F07"/>
    <w:rsid w:val="00735563"/>
    <w:rsid w:val="00735EDD"/>
    <w:rsid w:val="00736155"/>
    <w:rsid w:val="00736643"/>
    <w:rsid w:val="007374BF"/>
    <w:rsid w:val="00737AA2"/>
    <w:rsid w:val="00740817"/>
    <w:rsid w:val="007417B3"/>
    <w:rsid w:val="00742CA0"/>
    <w:rsid w:val="00743819"/>
    <w:rsid w:val="00744898"/>
    <w:rsid w:val="00744C8C"/>
    <w:rsid w:val="00745044"/>
    <w:rsid w:val="00745158"/>
    <w:rsid w:val="007451E7"/>
    <w:rsid w:val="007456C0"/>
    <w:rsid w:val="00746A8D"/>
    <w:rsid w:val="00746E0B"/>
    <w:rsid w:val="0074763B"/>
    <w:rsid w:val="00747BD3"/>
    <w:rsid w:val="00750CDB"/>
    <w:rsid w:val="007510FD"/>
    <w:rsid w:val="0075139C"/>
    <w:rsid w:val="00752524"/>
    <w:rsid w:val="00753CD9"/>
    <w:rsid w:val="007545FD"/>
    <w:rsid w:val="00754809"/>
    <w:rsid w:val="00754842"/>
    <w:rsid w:val="007561B1"/>
    <w:rsid w:val="0075729E"/>
    <w:rsid w:val="00757756"/>
    <w:rsid w:val="007602CE"/>
    <w:rsid w:val="00761943"/>
    <w:rsid w:val="00763188"/>
    <w:rsid w:val="00763C22"/>
    <w:rsid w:val="00763E16"/>
    <w:rsid w:val="00764004"/>
    <w:rsid w:val="00764246"/>
    <w:rsid w:val="007643D0"/>
    <w:rsid w:val="00764C9E"/>
    <w:rsid w:val="00764FD6"/>
    <w:rsid w:val="007655C3"/>
    <w:rsid w:val="00765A2C"/>
    <w:rsid w:val="00765ACA"/>
    <w:rsid w:val="00765AE3"/>
    <w:rsid w:val="007673FD"/>
    <w:rsid w:val="007678B6"/>
    <w:rsid w:val="00771556"/>
    <w:rsid w:val="0077190E"/>
    <w:rsid w:val="00771C3C"/>
    <w:rsid w:val="00772241"/>
    <w:rsid w:val="007724D7"/>
    <w:rsid w:val="007732CA"/>
    <w:rsid w:val="007737C0"/>
    <w:rsid w:val="00773A41"/>
    <w:rsid w:val="0077417A"/>
    <w:rsid w:val="00774A6C"/>
    <w:rsid w:val="00774EAB"/>
    <w:rsid w:val="00775F3E"/>
    <w:rsid w:val="00776639"/>
    <w:rsid w:val="00776897"/>
    <w:rsid w:val="007772C9"/>
    <w:rsid w:val="007774B8"/>
    <w:rsid w:val="00777C94"/>
    <w:rsid w:val="0078103A"/>
    <w:rsid w:val="007810A8"/>
    <w:rsid w:val="00781116"/>
    <w:rsid w:val="007817F5"/>
    <w:rsid w:val="00781E54"/>
    <w:rsid w:val="00782620"/>
    <w:rsid w:val="007826FC"/>
    <w:rsid w:val="007828D7"/>
    <w:rsid w:val="00782BE3"/>
    <w:rsid w:val="00783738"/>
    <w:rsid w:val="0078404F"/>
    <w:rsid w:val="007847CE"/>
    <w:rsid w:val="007859DB"/>
    <w:rsid w:val="00785D72"/>
    <w:rsid w:val="00785F3A"/>
    <w:rsid w:val="0078628A"/>
    <w:rsid w:val="0078638C"/>
    <w:rsid w:val="00786DE5"/>
    <w:rsid w:val="007871E4"/>
    <w:rsid w:val="007871F3"/>
    <w:rsid w:val="00787F9F"/>
    <w:rsid w:val="0079090B"/>
    <w:rsid w:val="00790A06"/>
    <w:rsid w:val="007917A0"/>
    <w:rsid w:val="00791A8B"/>
    <w:rsid w:val="00792047"/>
    <w:rsid w:val="00792655"/>
    <w:rsid w:val="007928BC"/>
    <w:rsid w:val="007930CF"/>
    <w:rsid w:val="00793927"/>
    <w:rsid w:val="0079396A"/>
    <w:rsid w:val="00793C64"/>
    <w:rsid w:val="00794001"/>
    <w:rsid w:val="007941B0"/>
    <w:rsid w:val="007948D5"/>
    <w:rsid w:val="0079554C"/>
    <w:rsid w:val="00795D01"/>
    <w:rsid w:val="00795EE9"/>
    <w:rsid w:val="00796D5E"/>
    <w:rsid w:val="007975A4"/>
    <w:rsid w:val="00797BDC"/>
    <w:rsid w:val="007A0172"/>
    <w:rsid w:val="007A0C1C"/>
    <w:rsid w:val="007A0F11"/>
    <w:rsid w:val="007A127C"/>
    <w:rsid w:val="007A13E0"/>
    <w:rsid w:val="007A152C"/>
    <w:rsid w:val="007A168D"/>
    <w:rsid w:val="007A19EF"/>
    <w:rsid w:val="007A1B95"/>
    <w:rsid w:val="007A1C67"/>
    <w:rsid w:val="007A1E1D"/>
    <w:rsid w:val="007A244D"/>
    <w:rsid w:val="007A2893"/>
    <w:rsid w:val="007A3E01"/>
    <w:rsid w:val="007A430F"/>
    <w:rsid w:val="007A48F9"/>
    <w:rsid w:val="007A4B7E"/>
    <w:rsid w:val="007A52D2"/>
    <w:rsid w:val="007A70AE"/>
    <w:rsid w:val="007A7147"/>
    <w:rsid w:val="007A71AB"/>
    <w:rsid w:val="007A782A"/>
    <w:rsid w:val="007B0F8D"/>
    <w:rsid w:val="007B156C"/>
    <w:rsid w:val="007B17EC"/>
    <w:rsid w:val="007B1B8C"/>
    <w:rsid w:val="007B251B"/>
    <w:rsid w:val="007B3962"/>
    <w:rsid w:val="007B3B6C"/>
    <w:rsid w:val="007B438B"/>
    <w:rsid w:val="007B49BF"/>
    <w:rsid w:val="007B4FBE"/>
    <w:rsid w:val="007B5FE6"/>
    <w:rsid w:val="007B62B4"/>
    <w:rsid w:val="007B6C20"/>
    <w:rsid w:val="007B6E88"/>
    <w:rsid w:val="007B7F8F"/>
    <w:rsid w:val="007C008B"/>
    <w:rsid w:val="007C0AF9"/>
    <w:rsid w:val="007C170E"/>
    <w:rsid w:val="007C19B8"/>
    <w:rsid w:val="007C33A3"/>
    <w:rsid w:val="007C3403"/>
    <w:rsid w:val="007C3C33"/>
    <w:rsid w:val="007C41CF"/>
    <w:rsid w:val="007C42B8"/>
    <w:rsid w:val="007C49B9"/>
    <w:rsid w:val="007C5119"/>
    <w:rsid w:val="007C5E8B"/>
    <w:rsid w:val="007C6319"/>
    <w:rsid w:val="007C6A31"/>
    <w:rsid w:val="007C6B9C"/>
    <w:rsid w:val="007C6D01"/>
    <w:rsid w:val="007C7207"/>
    <w:rsid w:val="007C73E9"/>
    <w:rsid w:val="007C7574"/>
    <w:rsid w:val="007C7806"/>
    <w:rsid w:val="007C785B"/>
    <w:rsid w:val="007D037D"/>
    <w:rsid w:val="007D06FA"/>
    <w:rsid w:val="007D0876"/>
    <w:rsid w:val="007D0B9A"/>
    <w:rsid w:val="007D1F40"/>
    <w:rsid w:val="007D2CA0"/>
    <w:rsid w:val="007D2F61"/>
    <w:rsid w:val="007D30C1"/>
    <w:rsid w:val="007D3ABA"/>
    <w:rsid w:val="007D3ADE"/>
    <w:rsid w:val="007D3B46"/>
    <w:rsid w:val="007D4B3B"/>
    <w:rsid w:val="007D51F6"/>
    <w:rsid w:val="007D56F3"/>
    <w:rsid w:val="007D5E25"/>
    <w:rsid w:val="007D6BEA"/>
    <w:rsid w:val="007D6FF5"/>
    <w:rsid w:val="007D7692"/>
    <w:rsid w:val="007E1A31"/>
    <w:rsid w:val="007E220B"/>
    <w:rsid w:val="007E2F5E"/>
    <w:rsid w:val="007E3162"/>
    <w:rsid w:val="007E33C8"/>
    <w:rsid w:val="007E4043"/>
    <w:rsid w:val="007E63DB"/>
    <w:rsid w:val="007E666A"/>
    <w:rsid w:val="007E67C4"/>
    <w:rsid w:val="007E6AD7"/>
    <w:rsid w:val="007E6BDA"/>
    <w:rsid w:val="007E6DC0"/>
    <w:rsid w:val="007E6EAE"/>
    <w:rsid w:val="007E7320"/>
    <w:rsid w:val="007E73E8"/>
    <w:rsid w:val="007E7670"/>
    <w:rsid w:val="007F007C"/>
    <w:rsid w:val="007F0DA6"/>
    <w:rsid w:val="007F0E25"/>
    <w:rsid w:val="007F17F6"/>
    <w:rsid w:val="007F1996"/>
    <w:rsid w:val="007F1E60"/>
    <w:rsid w:val="007F2A5E"/>
    <w:rsid w:val="007F2B89"/>
    <w:rsid w:val="007F3CCE"/>
    <w:rsid w:val="007F442C"/>
    <w:rsid w:val="007F4718"/>
    <w:rsid w:val="007F53F5"/>
    <w:rsid w:val="007F7045"/>
    <w:rsid w:val="007F7B45"/>
    <w:rsid w:val="007F7F32"/>
    <w:rsid w:val="00800406"/>
    <w:rsid w:val="0080089B"/>
    <w:rsid w:val="00800E9F"/>
    <w:rsid w:val="008014FA"/>
    <w:rsid w:val="00802053"/>
    <w:rsid w:val="0080248F"/>
    <w:rsid w:val="00802C45"/>
    <w:rsid w:val="008034EE"/>
    <w:rsid w:val="00803735"/>
    <w:rsid w:val="00803A4B"/>
    <w:rsid w:val="00803EDE"/>
    <w:rsid w:val="008043C3"/>
    <w:rsid w:val="008043D5"/>
    <w:rsid w:val="008048BF"/>
    <w:rsid w:val="00804928"/>
    <w:rsid w:val="00804BE0"/>
    <w:rsid w:val="008054DD"/>
    <w:rsid w:val="00806678"/>
    <w:rsid w:val="00806B3F"/>
    <w:rsid w:val="008070CB"/>
    <w:rsid w:val="0080733A"/>
    <w:rsid w:val="00807980"/>
    <w:rsid w:val="00810348"/>
    <w:rsid w:val="00810699"/>
    <w:rsid w:val="008106D0"/>
    <w:rsid w:val="00810CEA"/>
    <w:rsid w:val="0081131D"/>
    <w:rsid w:val="0081276C"/>
    <w:rsid w:val="00812FB3"/>
    <w:rsid w:val="008131B5"/>
    <w:rsid w:val="00813FE3"/>
    <w:rsid w:val="00814508"/>
    <w:rsid w:val="00814CBD"/>
    <w:rsid w:val="008158E3"/>
    <w:rsid w:val="00815999"/>
    <w:rsid w:val="00815B94"/>
    <w:rsid w:val="0081638A"/>
    <w:rsid w:val="008163D8"/>
    <w:rsid w:val="00816C7C"/>
    <w:rsid w:val="00817216"/>
    <w:rsid w:val="008172AA"/>
    <w:rsid w:val="00817425"/>
    <w:rsid w:val="00817E21"/>
    <w:rsid w:val="00817E95"/>
    <w:rsid w:val="0082079F"/>
    <w:rsid w:val="00821A0C"/>
    <w:rsid w:val="00821D5A"/>
    <w:rsid w:val="0082243B"/>
    <w:rsid w:val="008228F5"/>
    <w:rsid w:val="00822F2A"/>
    <w:rsid w:val="00823A77"/>
    <w:rsid w:val="00823C40"/>
    <w:rsid w:val="00823CA5"/>
    <w:rsid w:val="0082498A"/>
    <w:rsid w:val="00824C04"/>
    <w:rsid w:val="0082595B"/>
    <w:rsid w:val="00826203"/>
    <w:rsid w:val="008264E8"/>
    <w:rsid w:val="00826AB0"/>
    <w:rsid w:val="00826E87"/>
    <w:rsid w:val="00827327"/>
    <w:rsid w:val="00827388"/>
    <w:rsid w:val="00827C38"/>
    <w:rsid w:val="008308A3"/>
    <w:rsid w:val="008315F0"/>
    <w:rsid w:val="008317E4"/>
    <w:rsid w:val="008318E0"/>
    <w:rsid w:val="0083203E"/>
    <w:rsid w:val="00832283"/>
    <w:rsid w:val="008329AF"/>
    <w:rsid w:val="0083310D"/>
    <w:rsid w:val="0083413B"/>
    <w:rsid w:val="008344B7"/>
    <w:rsid w:val="008349A3"/>
    <w:rsid w:val="00834C4A"/>
    <w:rsid w:val="00834F44"/>
    <w:rsid w:val="00835A24"/>
    <w:rsid w:val="00835EE7"/>
    <w:rsid w:val="008365CF"/>
    <w:rsid w:val="00836EEC"/>
    <w:rsid w:val="0084043B"/>
    <w:rsid w:val="00840575"/>
    <w:rsid w:val="008408C3"/>
    <w:rsid w:val="00840D1E"/>
    <w:rsid w:val="00843C81"/>
    <w:rsid w:val="008442A0"/>
    <w:rsid w:val="00844448"/>
    <w:rsid w:val="00844791"/>
    <w:rsid w:val="00844C53"/>
    <w:rsid w:val="0084500E"/>
    <w:rsid w:val="008452E5"/>
    <w:rsid w:val="00845878"/>
    <w:rsid w:val="00845EB3"/>
    <w:rsid w:val="008465BB"/>
    <w:rsid w:val="00846645"/>
    <w:rsid w:val="00846D36"/>
    <w:rsid w:val="008472B8"/>
    <w:rsid w:val="008515D8"/>
    <w:rsid w:val="008518A2"/>
    <w:rsid w:val="008525E4"/>
    <w:rsid w:val="00854F9C"/>
    <w:rsid w:val="008554D6"/>
    <w:rsid w:val="00856311"/>
    <w:rsid w:val="00856618"/>
    <w:rsid w:val="00856A03"/>
    <w:rsid w:val="00856E20"/>
    <w:rsid w:val="00857F22"/>
    <w:rsid w:val="0086080E"/>
    <w:rsid w:val="00860CC7"/>
    <w:rsid w:val="00861EEC"/>
    <w:rsid w:val="00861F4D"/>
    <w:rsid w:val="00862C2F"/>
    <w:rsid w:val="0086348B"/>
    <w:rsid w:val="008642CC"/>
    <w:rsid w:val="00865354"/>
    <w:rsid w:val="00865E05"/>
    <w:rsid w:val="0086607A"/>
    <w:rsid w:val="0086656A"/>
    <w:rsid w:val="008667D7"/>
    <w:rsid w:val="00866D94"/>
    <w:rsid w:val="00866F06"/>
    <w:rsid w:val="00867191"/>
    <w:rsid w:val="00867270"/>
    <w:rsid w:val="0086738E"/>
    <w:rsid w:val="00867CF7"/>
    <w:rsid w:val="008700C2"/>
    <w:rsid w:val="008706F7"/>
    <w:rsid w:val="008710F2"/>
    <w:rsid w:val="0087148E"/>
    <w:rsid w:val="008714AC"/>
    <w:rsid w:val="0087169F"/>
    <w:rsid w:val="008735C9"/>
    <w:rsid w:val="008736CA"/>
    <w:rsid w:val="0087386F"/>
    <w:rsid w:val="00873C7F"/>
    <w:rsid w:val="008745B2"/>
    <w:rsid w:val="00874ABB"/>
    <w:rsid w:val="00876334"/>
    <w:rsid w:val="008769B5"/>
    <w:rsid w:val="008771E4"/>
    <w:rsid w:val="00877F91"/>
    <w:rsid w:val="00880447"/>
    <w:rsid w:val="008810E8"/>
    <w:rsid w:val="008826FC"/>
    <w:rsid w:val="008828E8"/>
    <w:rsid w:val="008835BF"/>
    <w:rsid w:val="008844C6"/>
    <w:rsid w:val="008849E5"/>
    <w:rsid w:val="00884CAF"/>
    <w:rsid w:val="00884E71"/>
    <w:rsid w:val="00885C27"/>
    <w:rsid w:val="00885D05"/>
    <w:rsid w:val="008862A2"/>
    <w:rsid w:val="0088661C"/>
    <w:rsid w:val="008866E8"/>
    <w:rsid w:val="00886913"/>
    <w:rsid w:val="008872B7"/>
    <w:rsid w:val="00887352"/>
    <w:rsid w:val="00887EAF"/>
    <w:rsid w:val="0089007E"/>
    <w:rsid w:val="008901E4"/>
    <w:rsid w:val="00891176"/>
    <w:rsid w:val="00891DBA"/>
    <w:rsid w:val="00891EC5"/>
    <w:rsid w:val="00892CB3"/>
    <w:rsid w:val="00893A79"/>
    <w:rsid w:val="00893A93"/>
    <w:rsid w:val="00893AB6"/>
    <w:rsid w:val="00893D7A"/>
    <w:rsid w:val="008942FD"/>
    <w:rsid w:val="00895EAA"/>
    <w:rsid w:val="00896968"/>
    <w:rsid w:val="00896E34"/>
    <w:rsid w:val="00897305"/>
    <w:rsid w:val="00897A7B"/>
    <w:rsid w:val="008A016C"/>
    <w:rsid w:val="008A073A"/>
    <w:rsid w:val="008A07A8"/>
    <w:rsid w:val="008A0FAD"/>
    <w:rsid w:val="008A1DEF"/>
    <w:rsid w:val="008A2D4C"/>
    <w:rsid w:val="008A3521"/>
    <w:rsid w:val="008A403E"/>
    <w:rsid w:val="008A485E"/>
    <w:rsid w:val="008A4871"/>
    <w:rsid w:val="008A4A8B"/>
    <w:rsid w:val="008A535B"/>
    <w:rsid w:val="008A560A"/>
    <w:rsid w:val="008A57FD"/>
    <w:rsid w:val="008A590A"/>
    <w:rsid w:val="008A5B3E"/>
    <w:rsid w:val="008A63CE"/>
    <w:rsid w:val="008A6DA5"/>
    <w:rsid w:val="008A7579"/>
    <w:rsid w:val="008B0985"/>
    <w:rsid w:val="008B0AE3"/>
    <w:rsid w:val="008B1EA9"/>
    <w:rsid w:val="008B2E73"/>
    <w:rsid w:val="008B3277"/>
    <w:rsid w:val="008B4FA6"/>
    <w:rsid w:val="008B4FCF"/>
    <w:rsid w:val="008B5EAF"/>
    <w:rsid w:val="008B6377"/>
    <w:rsid w:val="008B7041"/>
    <w:rsid w:val="008B7369"/>
    <w:rsid w:val="008C137C"/>
    <w:rsid w:val="008C1567"/>
    <w:rsid w:val="008C1B1F"/>
    <w:rsid w:val="008C1FED"/>
    <w:rsid w:val="008C2CC9"/>
    <w:rsid w:val="008C2DE4"/>
    <w:rsid w:val="008C3237"/>
    <w:rsid w:val="008C4E59"/>
    <w:rsid w:val="008C629F"/>
    <w:rsid w:val="008C64B0"/>
    <w:rsid w:val="008C6AEE"/>
    <w:rsid w:val="008C6D5C"/>
    <w:rsid w:val="008C6D8C"/>
    <w:rsid w:val="008C739E"/>
    <w:rsid w:val="008C74B8"/>
    <w:rsid w:val="008C7DA6"/>
    <w:rsid w:val="008D1FDA"/>
    <w:rsid w:val="008D4019"/>
    <w:rsid w:val="008D47DA"/>
    <w:rsid w:val="008D4887"/>
    <w:rsid w:val="008D530D"/>
    <w:rsid w:val="008D543F"/>
    <w:rsid w:val="008D5FA6"/>
    <w:rsid w:val="008D6594"/>
    <w:rsid w:val="008D68E1"/>
    <w:rsid w:val="008D69B5"/>
    <w:rsid w:val="008D69F7"/>
    <w:rsid w:val="008D6B7F"/>
    <w:rsid w:val="008D7B58"/>
    <w:rsid w:val="008E0BB0"/>
    <w:rsid w:val="008E1AEC"/>
    <w:rsid w:val="008E23FC"/>
    <w:rsid w:val="008E3A24"/>
    <w:rsid w:val="008E49FE"/>
    <w:rsid w:val="008E4B86"/>
    <w:rsid w:val="008E4F55"/>
    <w:rsid w:val="008E53DA"/>
    <w:rsid w:val="008E562B"/>
    <w:rsid w:val="008E644D"/>
    <w:rsid w:val="008E6566"/>
    <w:rsid w:val="008E67C2"/>
    <w:rsid w:val="008E68C8"/>
    <w:rsid w:val="008E695A"/>
    <w:rsid w:val="008E6B19"/>
    <w:rsid w:val="008E7025"/>
    <w:rsid w:val="008E7815"/>
    <w:rsid w:val="008E7A44"/>
    <w:rsid w:val="008F033B"/>
    <w:rsid w:val="008F0547"/>
    <w:rsid w:val="008F08A4"/>
    <w:rsid w:val="008F0A73"/>
    <w:rsid w:val="008F145E"/>
    <w:rsid w:val="008F16C1"/>
    <w:rsid w:val="008F1CD0"/>
    <w:rsid w:val="008F2E90"/>
    <w:rsid w:val="008F346D"/>
    <w:rsid w:val="008F36A4"/>
    <w:rsid w:val="008F39F1"/>
    <w:rsid w:val="008F434D"/>
    <w:rsid w:val="008F43C7"/>
    <w:rsid w:val="008F4847"/>
    <w:rsid w:val="008F5643"/>
    <w:rsid w:val="008F56E3"/>
    <w:rsid w:val="008F6D97"/>
    <w:rsid w:val="008F7366"/>
    <w:rsid w:val="008F7FE0"/>
    <w:rsid w:val="00900DB6"/>
    <w:rsid w:val="00900FE2"/>
    <w:rsid w:val="0090171D"/>
    <w:rsid w:val="00901DD7"/>
    <w:rsid w:val="00903B34"/>
    <w:rsid w:val="00903BB1"/>
    <w:rsid w:val="009047F3"/>
    <w:rsid w:val="00904D1B"/>
    <w:rsid w:val="00905127"/>
    <w:rsid w:val="009060D2"/>
    <w:rsid w:val="00906CBC"/>
    <w:rsid w:val="00906CF5"/>
    <w:rsid w:val="00910167"/>
    <w:rsid w:val="00910464"/>
    <w:rsid w:val="00910BDB"/>
    <w:rsid w:val="00912CDD"/>
    <w:rsid w:val="00914FAE"/>
    <w:rsid w:val="009152F1"/>
    <w:rsid w:val="00915A0C"/>
    <w:rsid w:val="009160D3"/>
    <w:rsid w:val="009160EC"/>
    <w:rsid w:val="00916B7C"/>
    <w:rsid w:val="009171CA"/>
    <w:rsid w:val="00920018"/>
    <w:rsid w:val="00920617"/>
    <w:rsid w:val="00920A5E"/>
    <w:rsid w:val="00920D37"/>
    <w:rsid w:val="00921453"/>
    <w:rsid w:val="00921BB2"/>
    <w:rsid w:val="009234FF"/>
    <w:rsid w:val="00923585"/>
    <w:rsid w:val="00923F16"/>
    <w:rsid w:val="00925058"/>
    <w:rsid w:val="0092559B"/>
    <w:rsid w:val="00926DB9"/>
    <w:rsid w:val="009270D1"/>
    <w:rsid w:val="0092715A"/>
    <w:rsid w:val="00927414"/>
    <w:rsid w:val="0092766E"/>
    <w:rsid w:val="00927CEE"/>
    <w:rsid w:val="00930597"/>
    <w:rsid w:val="00930A60"/>
    <w:rsid w:val="00930BD8"/>
    <w:rsid w:val="00930CA8"/>
    <w:rsid w:val="00931567"/>
    <w:rsid w:val="0093161E"/>
    <w:rsid w:val="00931799"/>
    <w:rsid w:val="009318FC"/>
    <w:rsid w:val="00931AED"/>
    <w:rsid w:val="0093220A"/>
    <w:rsid w:val="009322DE"/>
    <w:rsid w:val="00932B45"/>
    <w:rsid w:val="0093368B"/>
    <w:rsid w:val="009342CF"/>
    <w:rsid w:val="009342DA"/>
    <w:rsid w:val="009354DC"/>
    <w:rsid w:val="0093609C"/>
    <w:rsid w:val="00936CD1"/>
    <w:rsid w:val="00937214"/>
    <w:rsid w:val="0093754F"/>
    <w:rsid w:val="009400CF"/>
    <w:rsid w:val="00940650"/>
    <w:rsid w:val="00941458"/>
    <w:rsid w:val="0094194B"/>
    <w:rsid w:val="00941FFC"/>
    <w:rsid w:val="009427D0"/>
    <w:rsid w:val="00942D7E"/>
    <w:rsid w:val="00943825"/>
    <w:rsid w:val="00943C3E"/>
    <w:rsid w:val="00944A15"/>
    <w:rsid w:val="00944B32"/>
    <w:rsid w:val="00945742"/>
    <w:rsid w:val="009472AA"/>
    <w:rsid w:val="00947351"/>
    <w:rsid w:val="0094744F"/>
    <w:rsid w:val="00950249"/>
    <w:rsid w:val="0095037B"/>
    <w:rsid w:val="009511B5"/>
    <w:rsid w:val="009512AF"/>
    <w:rsid w:val="009513D1"/>
    <w:rsid w:val="009513F3"/>
    <w:rsid w:val="0095170B"/>
    <w:rsid w:val="00951BF6"/>
    <w:rsid w:val="009528EE"/>
    <w:rsid w:val="00952995"/>
    <w:rsid w:val="00952A19"/>
    <w:rsid w:val="00952F08"/>
    <w:rsid w:val="00953214"/>
    <w:rsid w:val="00953499"/>
    <w:rsid w:val="00953784"/>
    <w:rsid w:val="00953A63"/>
    <w:rsid w:val="00953EDC"/>
    <w:rsid w:val="0095483A"/>
    <w:rsid w:val="0095485D"/>
    <w:rsid w:val="00954933"/>
    <w:rsid w:val="0095570E"/>
    <w:rsid w:val="009559BC"/>
    <w:rsid w:val="00956B48"/>
    <w:rsid w:val="00956C52"/>
    <w:rsid w:val="00956DE3"/>
    <w:rsid w:val="009601C0"/>
    <w:rsid w:val="009608B6"/>
    <w:rsid w:val="00961A2C"/>
    <w:rsid w:val="009620D5"/>
    <w:rsid w:val="009627F1"/>
    <w:rsid w:val="00962B5B"/>
    <w:rsid w:val="009631D0"/>
    <w:rsid w:val="00963377"/>
    <w:rsid w:val="009642A6"/>
    <w:rsid w:val="009660F4"/>
    <w:rsid w:val="009668D5"/>
    <w:rsid w:val="00966A5E"/>
    <w:rsid w:val="00966B88"/>
    <w:rsid w:val="00966E49"/>
    <w:rsid w:val="00967176"/>
    <w:rsid w:val="009671D8"/>
    <w:rsid w:val="009700FF"/>
    <w:rsid w:val="00970D02"/>
    <w:rsid w:val="00972958"/>
    <w:rsid w:val="00972A3F"/>
    <w:rsid w:val="00972B64"/>
    <w:rsid w:val="00972BE3"/>
    <w:rsid w:val="00972CA0"/>
    <w:rsid w:val="00972F83"/>
    <w:rsid w:val="009732FD"/>
    <w:rsid w:val="00973AF6"/>
    <w:rsid w:val="00973BC9"/>
    <w:rsid w:val="00973CE0"/>
    <w:rsid w:val="009744CC"/>
    <w:rsid w:val="009746E9"/>
    <w:rsid w:val="00974F30"/>
    <w:rsid w:val="00975223"/>
    <w:rsid w:val="00975AF8"/>
    <w:rsid w:val="00976121"/>
    <w:rsid w:val="00977EB0"/>
    <w:rsid w:val="009806E9"/>
    <w:rsid w:val="009807D0"/>
    <w:rsid w:val="0098127D"/>
    <w:rsid w:val="0098134C"/>
    <w:rsid w:val="0098190F"/>
    <w:rsid w:val="00981C71"/>
    <w:rsid w:val="00981D3D"/>
    <w:rsid w:val="009821D8"/>
    <w:rsid w:val="009821E9"/>
    <w:rsid w:val="0098248E"/>
    <w:rsid w:val="00982AD5"/>
    <w:rsid w:val="00982C0F"/>
    <w:rsid w:val="00983474"/>
    <w:rsid w:val="00983759"/>
    <w:rsid w:val="00983854"/>
    <w:rsid w:val="009841B7"/>
    <w:rsid w:val="00984314"/>
    <w:rsid w:val="00984E6A"/>
    <w:rsid w:val="00985998"/>
    <w:rsid w:val="00985E6A"/>
    <w:rsid w:val="00986475"/>
    <w:rsid w:val="0098669F"/>
    <w:rsid w:val="0098673A"/>
    <w:rsid w:val="00987B22"/>
    <w:rsid w:val="00987FBA"/>
    <w:rsid w:val="00990AB3"/>
    <w:rsid w:val="009920F9"/>
    <w:rsid w:val="00992357"/>
    <w:rsid w:val="00993635"/>
    <w:rsid w:val="00994237"/>
    <w:rsid w:val="00995A42"/>
    <w:rsid w:val="00995F4E"/>
    <w:rsid w:val="009960B3"/>
    <w:rsid w:val="0099620D"/>
    <w:rsid w:val="009964F1"/>
    <w:rsid w:val="00996F49"/>
    <w:rsid w:val="009A0499"/>
    <w:rsid w:val="009A0BD5"/>
    <w:rsid w:val="009A1809"/>
    <w:rsid w:val="009A1DBE"/>
    <w:rsid w:val="009A2140"/>
    <w:rsid w:val="009A2AB9"/>
    <w:rsid w:val="009A3509"/>
    <w:rsid w:val="009A37C6"/>
    <w:rsid w:val="009A39E8"/>
    <w:rsid w:val="009A3B13"/>
    <w:rsid w:val="009A3EC0"/>
    <w:rsid w:val="009A436F"/>
    <w:rsid w:val="009A47FB"/>
    <w:rsid w:val="009A5262"/>
    <w:rsid w:val="009A5326"/>
    <w:rsid w:val="009A5822"/>
    <w:rsid w:val="009A6969"/>
    <w:rsid w:val="009A6E95"/>
    <w:rsid w:val="009A7D8C"/>
    <w:rsid w:val="009B0649"/>
    <w:rsid w:val="009B066A"/>
    <w:rsid w:val="009B0814"/>
    <w:rsid w:val="009B0F8A"/>
    <w:rsid w:val="009B1335"/>
    <w:rsid w:val="009B18A5"/>
    <w:rsid w:val="009B194E"/>
    <w:rsid w:val="009B2367"/>
    <w:rsid w:val="009B2A30"/>
    <w:rsid w:val="009B312A"/>
    <w:rsid w:val="009B35EE"/>
    <w:rsid w:val="009B3FBC"/>
    <w:rsid w:val="009B4C65"/>
    <w:rsid w:val="009B4E3C"/>
    <w:rsid w:val="009B5111"/>
    <w:rsid w:val="009B54F8"/>
    <w:rsid w:val="009B5698"/>
    <w:rsid w:val="009B61C3"/>
    <w:rsid w:val="009B69EB"/>
    <w:rsid w:val="009B6FC4"/>
    <w:rsid w:val="009B70C5"/>
    <w:rsid w:val="009B738E"/>
    <w:rsid w:val="009C003B"/>
    <w:rsid w:val="009C1589"/>
    <w:rsid w:val="009C15FF"/>
    <w:rsid w:val="009C1895"/>
    <w:rsid w:val="009C1A71"/>
    <w:rsid w:val="009C1F0B"/>
    <w:rsid w:val="009C1F13"/>
    <w:rsid w:val="009C2296"/>
    <w:rsid w:val="009C3018"/>
    <w:rsid w:val="009C383C"/>
    <w:rsid w:val="009C3A46"/>
    <w:rsid w:val="009C3C3C"/>
    <w:rsid w:val="009C3C74"/>
    <w:rsid w:val="009C3F06"/>
    <w:rsid w:val="009C4499"/>
    <w:rsid w:val="009C667A"/>
    <w:rsid w:val="009C6759"/>
    <w:rsid w:val="009C6A01"/>
    <w:rsid w:val="009C7462"/>
    <w:rsid w:val="009C78E6"/>
    <w:rsid w:val="009D102F"/>
    <w:rsid w:val="009D1BD3"/>
    <w:rsid w:val="009D294E"/>
    <w:rsid w:val="009D330A"/>
    <w:rsid w:val="009D3AE5"/>
    <w:rsid w:val="009D5251"/>
    <w:rsid w:val="009D5599"/>
    <w:rsid w:val="009D5B47"/>
    <w:rsid w:val="009D7593"/>
    <w:rsid w:val="009D786D"/>
    <w:rsid w:val="009E0509"/>
    <w:rsid w:val="009E0A1D"/>
    <w:rsid w:val="009E13C7"/>
    <w:rsid w:val="009E251D"/>
    <w:rsid w:val="009E361F"/>
    <w:rsid w:val="009E53A4"/>
    <w:rsid w:val="009E5918"/>
    <w:rsid w:val="009E5D1D"/>
    <w:rsid w:val="009E70D0"/>
    <w:rsid w:val="009E7685"/>
    <w:rsid w:val="009E7957"/>
    <w:rsid w:val="009E7B6E"/>
    <w:rsid w:val="009E7F4A"/>
    <w:rsid w:val="009F0024"/>
    <w:rsid w:val="009F0EBC"/>
    <w:rsid w:val="009F11D2"/>
    <w:rsid w:val="009F188A"/>
    <w:rsid w:val="009F227F"/>
    <w:rsid w:val="009F2306"/>
    <w:rsid w:val="009F262E"/>
    <w:rsid w:val="009F30FD"/>
    <w:rsid w:val="009F35B2"/>
    <w:rsid w:val="009F387B"/>
    <w:rsid w:val="009F417F"/>
    <w:rsid w:val="009F45B5"/>
    <w:rsid w:val="009F4813"/>
    <w:rsid w:val="009F49D0"/>
    <w:rsid w:val="009F5073"/>
    <w:rsid w:val="009F553D"/>
    <w:rsid w:val="009F5D3F"/>
    <w:rsid w:val="009F650F"/>
    <w:rsid w:val="009F680C"/>
    <w:rsid w:val="009F6B59"/>
    <w:rsid w:val="009F6D61"/>
    <w:rsid w:val="009F6ED7"/>
    <w:rsid w:val="009F7C39"/>
    <w:rsid w:val="009F7D3E"/>
    <w:rsid w:val="00A00606"/>
    <w:rsid w:val="00A007FA"/>
    <w:rsid w:val="00A00823"/>
    <w:rsid w:val="00A022A7"/>
    <w:rsid w:val="00A024B8"/>
    <w:rsid w:val="00A02CB7"/>
    <w:rsid w:val="00A03352"/>
    <w:rsid w:val="00A035A0"/>
    <w:rsid w:val="00A03D53"/>
    <w:rsid w:val="00A03F4A"/>
    <w:rsid w:val="00A04E39"/>
    <w:rsid w:val="00A05854"/>
    <w:rsid w:val="00A05C8C"/>
    <w:rsid w:val="00A06021"/>
    <w:rsid w:val="00A066F5"/>
    <w:rsid w:val="00A07224"/>
    <w:rsid w:val="00A072A3"/>
    <w:rsid w:val="00A07BCD"/>
    <w:rsid w:val="00A10111"/>
    <w:rsid w:val="00A10181"/>
    <w:rsid w:val="00A107E3"/>
    <w:rsid w:val="00A10BDF"/>
    <w:rsid w:val="00A11258"/>
    <w:rsid w:val="00A11C96"/>
    <w:rsid w:val="00A125F6"/>
    <w:rsid w:val="00A12838"/>
    <w:rsid w:val="00A1567E"/>
    <w:rsid w:val="00A15AEC"/>
    <w:rsid w:val="00A1603B"/>
    <w:rsid w:val="00A17944"/>
    <w:rsid w:val="00A202E4"/>
    <w:rsid w:val="00A207D9"/>
    <w:rsid w:val="00A20A26"/>
    <w:rsid w:val="00A20CEA"/>
    <w:rsid w:val="00A20F8E"/>
    <w:rsid w:val="00A20FF0"/>
    <w:rsid w:val="00A21270"/>
    <w:rsid w:val="00A227FB"/>
    <w:rsid w:val="00A23144"/>
    <w:rsid w:val="00A23319"/>
    <w:rsid w:val="00A239DF"/>
    <w:rsid w:val="00A23A72"/>
    <w:rsid w:val="00A248AD"/>
    <w:rsid w:val="00A25443"/>
    <w:rsid w:val="00A2723A"/>
    <w:rsid w:val="00A2756A"/>
    <w:rsid w:val="00A279AE"/>
    <w:rsid w:val="00A27E04"/>
    <w:rsid w:val="00A302ED"/>
    <w:rsid w:val="00A304A0"/>
    <w:rsid w:val="00A30582"/>
    <w:rsid w:val="00A30752"/>
    <w:rsid w:val="00A308D3"/>
    <w:rsid w:val="00A30A70"/>
    <w:rsid w:val="00A30F98"/>
    <w:rsid w:val="00A31C6E"/>
    <w:rsid w:val="00A3221A"/>
    <w:rsid w:val="00A32E58"/>
    <w:rsid w:val="00A33A6D"/>
    <w:rsid w:val="00A34BB8"/>
    <w:rsid w:val="00A35042"/>
    <w:rsid w:val="00A354EF"/>
    <w:rsid w:val="00A35938"/>
    <w:rsid w:val="00A35ED6"/>
    <w:rsid w:val="00A36028"/>
    <w:rsid w:val="00A36594"/>
    <w:rsid w:val="00A36CEA"/>
    <w:rsid w:val="00A3755E"/>
    <w:rsid w:val="00A408CD"/>
    <w:rsid w:val="00A40986"/>
    <w:rsid w:val="00A409FA"/>
    <w:rsid w:val="00A411B5"/>
    <w:rsid w:val="00A41756"/>
    <w:rsid w:val="00A427F6"/>
    <w:rsid w:val="00A45723"/>
    <w:rsid w:val="00A45D2C"/>
    <w:rsid w:val="00A461E3"/>
    <w:rsid w:val="00A46654"/>
    <w:rsid w:val="00A46792"/>
    <w:rsid w:val="00A4764E"/>
    <w:rsid w:val="00A51E25"/>
    <w:rsid w:val="00A5248C"/>
    <w:rsid w:val="00A52A2A"/>
    <w:rsid w:val="00A52CDD"/>
    <w:rsid w:val="00A530DF"/>
    <w:rsid w:val="00A5331B"/>
    <w:rsid w:val="00A5349B"/>
    <w:rsid w:val="00A53AA7"/>
    <w:rsid w:val="00A53CD9"/>
    <w:rsid w:val="00A54002"/>
    <w:rsid w:val="00A548CD"/>
    <w:rsid w:val="00A54934"/>
    <w:rsid w:val="00A54F7D"/>
    <w:rsid w:val="00A5577B"/>
    <w:rsid w:val="00A56310"/>
    <w:rsid w:val="00A563E7"/>
    <w:rsid w:val="00A6152F"/>
    <w:rsid w:val="00A617AF"/>
    <w:rsid w:val="00A62926"/>
    <w:rsid w:val="00A64379"/>
    <w:rsid w:val="00A646AA"/>
    <w:rsid w:val="00A64E15"/>
    <w:rsid w:val="00A651B6"/>
    <w:rsid w:val="00A65766"/>
    <w:rsid w:val="00A65D35"/>
    <w:rsid w:val="00A6654C"/>
    <w:rsid w:val="00A669A8"/>
    <w:rsid w:val="00A66CC4"/>
    <w:rsid w:val="00A7205C"/>
    <w:rsid w:val="00A72175"/>
    <w:rsid w:val="00A72755"/>
    <w:rsid w:val="00A73590"/>
    <w:rsid w:val="00A73605"/>
    <w:rsid w:val="00A73E82"/>
    <w:rsid w:val="00A73EA9"/>
    <w:rsid w:val="00A73F5F"/>
    <w:rsid w:val="00A740C7"/>
    <w:rsid w:val="00A748A7"/>
    <w:rsid w:val="00A748C3"/>
    <w:rsid w:val="00A74A72"/>
    <w:rsid w:val="00A74D47"/>
    <w:rsid w:val="00A74DF6"/>
    <w:rsid w:val="00A74FF3"/>
    <w:rsid w:val="00A75D07"/>
    <w:rsid w:val="00A77683"/>
    <w:rsid w:val="00A7790D"/>
    <w:rsid w:val="00A779D4"/>
    <w:rsid w:val="00A77F8A"/>
    <w:rsid w:val="00A804E8"/>
    <w:rsid w:val="00A807C0"/>
    <w:rsid w:val="00A816DD"/>
    <w:rsid w:val="00A82D18"/>
    <w:rsid w:val="00A83542"/>
    <w:rsid w:val="00A835F5"/>
    <w:rsid w:val="00A83648"/>
    <w:rsid w:val="00A838FA"/>
    <w:rsid w:val="00A83E82"/>
    <w:rsid w:val="00A84544"/>
    <w:rsid w:val="00A8473C"/>
    <w:rsid w:val="00A855D4"/>
    <w:rsid w:val="00A85763"/>
    <w:rsid w:val="00A85E44"/>
    <w:rsid w:val="00A87E38"/>
    <w:rsid w:val="00A909AC"/>
    <w:rsid w:val="00A90B70"/>
    <w:rsid w:val="00A90EA8"/>
    <w:rsid w:val="00A914CF"/>
    <w:rsid w:val="00A9180E"/>
    <w:rsid w:val="00A91F2F"/>
    <w:rsid w:val="00A91FD0"/>
    <w:rsid w:val="00A922DF"/>
    <w:rsid w:val="00A9239D"/>
    <w:rsid w:val="00A92C84"/>
    <w:rsid w:val="00A92E98"/>
    <w:rsid w:val="00A935CF"/>
    <w:rsid w:val="00A94039"/>
    <w:rsid w:val="00A9445E"/>
    <w:rsid w:val="00A94B3E"/>
    <w:rsid w:val="00A94B7A"/>
    <w:rsid w:val="00A955E4"/>
    <w:rsid w:val="00A95BF0"/>
    <w:rsid w:val="00A95C70"/>
    <w:rsid w:val="00A95D32"/>
    <w:rsid w:val="00A961F3"/>
    <w:rsid w:val="00A967D9"/>
    <w:rsid w:val="00A96FDF"/>
    <w:rsid w:val="00A97080"/>
    <w:rsid w:val="00A97246"/>
    <w:rsid w:val="00A972FE"/>
    <w:rsid w:val="00A974E4"/>
    <w:rsid w:val="00A978C0"/>
    <w:rsid w:val="00A97C3B"/>
    <w:rsid w:val="00AA023C"/>
    <w:rsid w:val="00AA102E"/>
    <w:rsid w:val="00AA1096"/>
    <w:rsid w:val="00AA136B"/>
    <w:rsid w:val="00AA13A8"/>
    <w:rsid w:val="00AA15B4"/>
    <w:rsid w:val="00AA2433"/>
    <w:rsid w:val="00AA367B"/>
    <w:rsid w:val="00AA3B81"/>
    <w:rsid w:val="00AA4E58"/>
    <w:rsid w:val="00AA53EB"/>
    <w:rsid w:val="00AA5761"/>
    <w:rsid w:val="00AA6B81"/>
    <w:rsid w:val="00AB0CC8"/>
    <w:rsid w:val="00AB1119"/>
    <w:rsid w:val="00AB1996"/>
    <w:rsid w:val="00AB1EB6"/>
    <w:rsid w:val="00AB2082"/>
    <w:rsid w:val="00AB3B79"/>
    <w:rsid w:val="00AB4492"/>
    <w:rsid w:val="00AB4C5D"/>
    <w:rsid w:val="00AB510C"/>
    <w:rsid w:val="00AB5206"/>
    <w:rsid w:val="00AB52B9"/>
    <w:rsid w:val="00AB5C69"/>
    <w:rsid w:val="00AB74C4"/>
    <w:rsid w:val="00AC00DE"/>
    <w:rsid w:val="00AC02BC"/>
    <w:rsid w:val="00AC08FE"/>
    <w:rsid w:val="00AC0DF8"/>
    <w:rsid w:val="00AC28CD"/>
    <w:rsid w:val="00AC2950"/>
    <w:rsid w:val="00AC2DCF"/>
    <w:rsid w:val="00AC307D"/>
    <w:rsid w:val="00AC32CC"/>
    <w:rsid w:val="00AC3ABE"/>
    <w:rsid w:val="00AC3B2C"/>
    <w:rsid w:val="00AC3FD9"/>
    <w:rsid w:val="00AC4B95"/>
    <w:rsid w:val="00AC4DB6"/>
    <w:rsid w:val="00AC4DE9"/>
    <w:rsid w:val="00AC4F46"/>
    <w:rsid w:val="00AC54FD"/>
    <w:rsid w:val="00AC5584"/>
    <w:rsid w:val="00AC5C87"/>
    <w:rsid w:val="00AC6038"/>
    <w:rsid w:val="00AC69CA"/>
    <w:rsid w:val="00AC6B6A"/>
    <w:rsid w:val="00AC7381"/>
    <w:rsid w:val="00AC77F3"/>
    <w:rsid w:val="00AD04DE"/>
    <w:rsid w:val="00AD0BB6"/>
    <w:rsid w:val="00AD1587"/>
    <w:rsid w:val="00AD1DB5"/>
    <w:rsid w:val="00AD222E"/>
    <w:rsid w:val="00AD2CCF"/>
    <w:rsid w:val="00AD31D0"/>
    <w:rsid w:val="00AD3A69"/>
    <w:rsid w:val="00AD3B5A"/>
    <w:rsid w:val="00AD48FD"/>
    <w:rsid w:val="00AD4DDF"/>
    <w:rsid w:val="00AD4DFA"/>
    <w:rsid w:val="00AD5062"/>
    <w:rsid w:val="00AD50F0"/>
    <w:rsid w:val="00AD5220"/>
    <w:rsid w:val="00AD579C"/>
    <w:rsid w:val="00AD59C3"/>
    <w:rsid w:val="00AD5ED4"/>
    <w:rsid w:val="00AD605C"/>
    <w:rsid w:val="00AD658D"/>
    <w:rsid w:val="00AD68FB"/>
    <w:rsid w:val="00AD6A07"/>
    <w:rsid w:val="00AD6FA3"/>
    <w:rsid w:val="00AD73F2"/>
    <w:rsid w:val="00AE04FA"/>
    <w:rsid w:val="00AE0545"/>
    <w:rsid w:val="00AE06FC"/>
    <w:rsid w:val="00AE1DE3"/>
    <w:rsid w:val="00AE2378"/>
    <w:rsid w:val="00AE24C4"/>
    <w:rsid w:val="00AE2623"/>
    <w:rsid w:val="00AE2C3D"/>
    <w:rsid w:val="00AE3473"/>
    <w:rsid w:val="00AE36A2"/>
    <w:rsid w:val="00AE37B0"/>
    <w:rsid w:val="00AE4FB3"/>
    <w:rsid w:val="00AE5759"/>
    <w:rsid w:val="00AE5A9B"/>
    <w:rsid w:val="00AE5C24"/>
    <w:rsid w:val="00AE63C2"/>
    <w:rsid w:val="00AE6875"/>
    <w:rsid w:val="00AE6B1A"/>
    <w:rsid w:val="00AE71CE"/>
    <w:rsid w:val="00AE7427"/>
    <w:rsid w:val="00AF08D6"/>
    <w:rsid w:val="00AF1727"/>
    <w:rsid w:val="00AF248E"/>
    <w:rsid w:val="00AF2901"/>
    <w:rsid w:val="00AF2AF0"/>
    <w:rsid w:val="00AF4BB1"/>
    <w:rsid w:val="00AF4E2D"/>
    <w:rsid w:val="00AF5390"/>
    <w:rsid w:val="00AF563E"/>
    <w:rsid w:val="00AF6951"/>
    <w:rsid w:val="00AF7317"/>
    <w:rsid w:val="00AF77E4"/>
    <w:rsid w:val="00AF7C18"/>
    <w:rsid w:val="00B007A4"/>
    <w:rsid w:val="00B00C27"/>
    <w:rsid w:val="00B01948"/>
    <w:rsid w:val="00B020F1"/>
    <w:rsid w:val="00B023E3"/>
    <w:rsid w:val="00B02404"/>
    <w:rsid w:val="00B02B18"/>
    <w:rsid w:val="00B04117"/>
    <w:rsid w:val="00B041F3"/>
    <w:rsid w:val="00B04A9B"/>
    <w:rsid w:val="00B04BE4"/>
    <w:rsid w:val="00B0502E"/>
    <w:rsid w:val="00B05559"/>
    <w:rsid w:val="00B0587D"/>
    <w:rsid w:val="00B060F8"/>
    <w:rsid w:val="00B0611E"/>
    <w:rsid w:val="00B06473"/>
    <w:rsid w:val="00B06730"/>
    <w:rsid w:val="00B07278"/>
    <w:rsid w:val="00B075ED"/>
    <w:rsid w:val="00B07D98"/>
    <w:rsid w:val="00B107B1"/>
    <w:rsid w:val="00B109E1"/>
    <w:rsid w:val="00B125AB"/>
    <w:rsid w:val="00B12E03"/>
    <w:rsid w:val="00B12EB6"/>
    <w:rsid w:val="00B136C8"/>
    <w:rsid w:val="00B14884"/>
    <w:rsid w:val="00B15119"/>
    <w:rsid w:val="00B15175"/>
    <w:rsid w:val="00B151C2"/>
    <w:rsid w:val="00B156BC"/>
    <w:rsid w:val="00B169C9"/>
    <w:rsid w:val="00B16AF0"/>
    <w:rsid w:val="00B176AE"/>
    <w:rsid w:val="00B17827"/>
    <w:rsid w:val="00B1786D"/>
    <w:rsid w:val="00B2054D"/>
    <w:rsid w:val="00B20E81"/>
    <w:rsid w:val="00B22844"/>
    <w:rsid w:val="00B22A9B"/>
    <w:rsid w:val="00B233B8"/>
    <w:rsid w:val="00B236BE"/>
    <w:rsid w:val="00B238F1"/>
    <w:rsid w:val="00B23CDA"/>
    <w:rsid w:val="00B2498B"/>
    <w:rsid w:val="00B26E8A"/>
    <w:rsid w:val="00B27AED"/>
    <w:rsid w:val="00B27F95"/>
    <w:rsid w:val="00B30040"/>
    <w:rsid w:val="00B30272"/>
    <w:rsid w:val="00B303EA"/>
    <w:rsid w:val="00B315AA"/>
    <w:rsid w:val="00B315FD"/>
    <w:rsid w:val="00B31DC7"/>
    <w:rsid w:val="00B31F31"/>
    <w:rsid w:val="00B3218B"/>
    <w:rsid w:val="00B3226F"/>
    <w:rsid w:val="00B32C48"/>
    <w:rsid w:val="00B3310B"/>
    <w:rsid w:val="00B3320A"/>
    <w:rsid w:val="00B33468"/>
    <w:rsid w:val="00B3354D"/>
    <w:rsid w:val="00B33869"/>
    <w:rsid w:val="00B33881"/>
    <w:rsid w:val="00B338AC"/>
    <w:rsid w:val="00B3400C"/>
    <w:rsid w:val="00B3443C"/>
    <w:rsid w:val="00B35B19"/>
    <w:rsid w:val="00B35EE0"/>
    <w:rsid w:val="00B3605A"/>
    <w:rsid w:val="00B3625E"/>
    <w:rsid w:val="00B3661E"/>
    <w:rsid w:val="00B3680B"/>
    <w:rsid w:val="00B36D21"/>
    <w:rsid w:val="00B401E4"/>
    <w:rsid w:val="00B4095A"/>
    <w:rsid w:val="00B41059"/>
    <w:rsid w:val="00B41592"/>
    <w:rsid w:val="00B417F5"/>
    <w:rsid w:val="00B41E28"/>
    <w:rsid w:val="00B42056"/>
    <w:rsid w:val="00B4258C"/>
    <w:rsid w:val="00B42F2E"/>
    <w:rsid w:val="00B42FF7"/>
    <w:rsid w:val="00B4339E"/>
    <w:rsid w:val="00B44690"/>
    <w:rsid w:val="00B451DD"/>
    <w:rsid w:val="00B456E6"/>
    <w:rsid w:val="00B45A52"/>
    <w:rsid w:val="00B46B52"/>
    <w:rsid w:val="00B47326"/>
    <w:rsid w:val="00B47D20"/>
    <w:rsid w:val="00B5086B"/>
    <w:rsid w:val="00B50F37"/>
    <w:rsid w:val="00B521BD"/>
    <w:rsid w:val="00B52B5E"/>
    <w:rsid w:val="00B53E70"/>
    <w:rsid w:val="00B53F34"/>
    <w:rsid w:val="00B54F3B"/>
    <w:rsid w:val="00B555FC"/>
    <w:rsid w:val="00B566EF"/>
    <w:rsid w:val="00B57987"/>
    <w:rsid w:val="00B57A1F"/>
    <w:rsid w:val="00B60394"/>
    <w:rsid w:val="00B60C0F"/>
    <w:rsid w:val="00B6104A"/>
    <w:rsid w:val="00B613A0"/>
    <w:rsid w:val="00B61B32"/>
    <w:rsid w:val="00B61FC7"/>
    <w:rsid w:val="00B62DAE"/>
    <w:rsid w:val="00B637C9"/>
    <w:rsid w:val="00B643F2"/>
    <w:rsid w:val="00B65523"/>
    <w:rsid w:val="00B659B0"/>
    <w:rsid w:val="00B6643E"/>
    <w:rsid w:val="00B668FD"/>
    <w:rsid w:val="00B6693B"/>
    <w:rsid w:val="00B67029"/>
    <w:rsid w:val="00B67565"/>
    <w:rsid w:val="00B675B0"/>
    <w:rsid w:val="00B7032E"/>
    <w:rsid w:val="00B7129F"/>
    <w:rsid w:val="00B71604"/>
    <w:rsid w:val="00B71810"/>
    <w:rsid w:val="00B71816"/>
    <w:rsid w:val="00B73653"/>
    <w:rsid w:val="00B739A8"/>
    <w:rsid w:val="00B73C05"/>
    <w:rsid w:val="00B74964"/>
    <w:rsid w:val="00B749FB"/>
    <w:rsid w:val="00B7522E"/>
    <w:rsid w:val="00B754C5"/>
    <w:rsid w:val="00B75FD8"/>
    <w:rsid w:val="00B76675"/>
    <w:rsid w:val="00B76F48"/>
    <w:rsid w:val="00B779B7"/>
    <w:rsid w:val="00B77B96"/>
    <w:rsid w:val="00B77E48"/>
    <w:rsid w:val="00B801B8"/>
    <w:rsid w:val="00B8131A"/>
    <w:rsid w:val="00B81D74"/>
    <w:rsid w:val="00B81DB2"/>
    <w:rsid w:val="00B82DF5"/>
    <w:rsid w:val="00B82F67"/>
    <w:rsid w:val="00B8363E"/>
    <w:rsid w:val="00B83901"/>
    <w:rsid w:val="00B856A3"/>
    <w:rsid w:val="00B861EB"/>
    <w:rsid w:val="00B86910"/>
    <w:rsid w:val="00B876CA"/>
    <w:rsid w:val="00B90D94"/>
    <w:rsid w:val="00B921F1"/>
    <w:rsid w:val="00B922E8"/>
    <w:rsid w:val="00B93049"/>
    <w:rsid w:val="00B9328C"/>
    <w:rsid w:val="00B9648D"/>
    <w:rsid w:val="00B96E90"/>
    <w:rsid w:val="00B9737D"/>
    <w:rsid w:val="00B97C06"/>
    <w:rsid w:val="00BA16E1"/>
    <w:rsid w:val="00BA1957"/>
    <w:rsid w:val="00BA25F7"/>
    <w:rsid w:val="00BA2805"/>
    <w:rsid w:val="00BA2CB5"/>
    <w:rsid w:val="00BA30E6"/>
    <w:rsid w:val="00BA412A"/>
    <w:rsid w:val="00BA46DD"/>
    <w:rsid w:val="00BA47BF"/>
    <w:rsid w:val="00BA49EB"/>
    <w:rsid w:val="00BA4D03"/>
    <w:rsid w:val="00BA5735"/>
    <w:rsid w:val="00BA5DB8"/>
    <w:rsid w:val="00BA6206"/>
    <w:rsid w:val="00BA6FE3"/>
    <w:rsid w:val="00BA7385"/>
    <w:rsid w:val="00BA7FD3"/>
    <w:rsid w:val="00BB02B5"/>
    <w:rsid w:val="00BB07D3"/>
    <w:rsid w:val="00BB1712"/>
    <w:rsid w:val="00BB3300"/>
    <w:rsid w:val="00BB3623"/>
    <w:rsid w:val="00BB3DA3"/>
    <w:rsid w:val="00BB44B8"/>
    <w:rsid w:val="00BB4DA2"/>
    <w:rsid w:val="00BB5EC8"/>
    <w:rsid w:val="00BB61AE"/>
    <w:rsid w:val="00BB6BFC"/>
    <w:rsid w:val="00BB7023"/>
    <w:rsid w:val="00BC017E"/>
    <w:rsid w:val="00BC15F0"/>
    <w:rsid w:val="00BC1A2D"/>
    <w:rsid w:val="00BC254C"/>
    <w:rsid w:val="00BC401D"/>
    <w:rsid w:val="00BC5567"/>
    <w:rsid w:val="00BC5C48"/>
    <w:rsid w:val="00BC6753"/>
    <w:rsid w:val="00BC6E75"/>
    <w:rsid w:val="00BC7263"/>
    <w:rsid w:val="00BD0FC7"/>
    <w:rsid w:val="00BD1288"/>
    <w:rsid w:val="00BD237A"/>
    <w:rsid w:val="00BD2453"/>
    <w:rsid w:val="00BD2886"/>
    <w:rsid w:val="00BD2C3C"/>
    <w:rsid w:val="00BD2FD6"/>
    <w:rsid w:val="00BD3861"/>
    <w:rsid w:val="00BD3FAA"/>
    <w:rsid w:val="00BD422C"/>
    <w:rsid w:val="00BD42C5"/>
    <w:rsid w:val="00BD58AC"/>
    <w:rsid w:val="00BD6297"/>
    <w:rsid w:val="00BD6631"/>
    <w:rsid w:val="00BD6D6C"/>
    <w:rsid w:val="00BE0507"/>
    <w:rsid w:val="00BE08EC"/>
    <w:rsid w:val="00BE0D6D"/>
    <w:rsid w:val="00BE0EA7"/>
    <w:rsid w:val="00BE0F37"/>
    <w:rsid w:val="00BE1B6C"/>
    <w:rsid w:val="00BE1E4A"/>
    <w:rsid w:val="00BE2656"/>
    <w:rsid w:val="00BE2944"/>
    <w:rsid w:val="00BE3FD7"/>
    <w:rsid w:val="00BE58BF"/>
    <w:rsid w:val="00BE59FE"/>
    <w:rsid w:val="00BE6901"/>
    <w:rsid w:val="00BE6B77"/>
    <w:rsid w:val="00BE6C5E"/>
    <w:rsid w:val="00BE6FAB"/>
    <w:rsid w:val="00BE7528"/>
    <w:rsid w:val="00BE7544"/>
    <w:rsid w:val="00BE7AA9"/>
    <w:rsid w:val="00BF0258"/>
    <w:rsid w:val="00BF04B9"/>
    <w:rsid w:val="00BF0F6D"/>
    <w:rsid w:val="00BF17B0"/>
    <w:rsid w:val="00BF2F63"/>
    <w:rsid w:val="00BF3029"/>
    <w:rsid w:val="00BF34FA"/>
    <w:rsid w:val="00BF44BE"/>
    <w:rsid w:val="00BF49F3"/>
    <w:rsid w:val="00BF4F8A"/>
    <w:rsid w:val="00BF54D9"/>
    <w:rsid w:val="00BF5D67"/>
    <w:rsid w:val="00BF6390"/>
    <w:rsid w:val="00BF646C"/>
    <w:rsid w:val="00BF6601"/>
    <w:rsid w:val="00BF6FD7"/>
    <w:rsid w:val="00BF71A7"/>
    <w:rsid w:val="00C00062"/>
    <w:rsid w:val="00C004E3"/>
    <w:rsid w:val="00C00F42"/>
    <w:rsid w:val="00C0100F"/>
    <w:rsid w:val="00C01074"/>
    <w:rsid w:val="00C01D10"/>
    <w:rsid w:val="00C021EC"/>
    <w:rsid w:val="00C044B4"/>
    <w:rsid w:val="00C05BCF"/>
    <w:rsid w:val="00C06246"/>
    <w:rsid w:val="00C06566"/>
    <w:rsid w:val="00C06810"/>
    <w:rsid w:val="00C06D84"/>
    <w:rsid w:val="00C06FC7"/>
    <w:rsid w:val="00C07185"/>
    <w:rsid w:val="00C1045F"/>
    <w:rsid w:val="00C1114B"/>
    <w:rsid w:val="00C1187D"/>
    <w:rsid w:val="00C11A0A"/>
    <w:rsid w:val="00C11B7F"/>
    <w:rsid w:val="00C11E82"/>
    <w:rsid w:val="00C11F56"/>
    <w:rsid w:val="00C1206F"/>
    <w:rsid w:val="00C121DC"/>
    <w:rsid w:val="00C12235"/>
    <w:rsid w:val="00C1296F"/>
    <w:rsid w:val="00C13029"/>
    <w:rsid w:val="00C134FC"/>
    <w:rsid w:val="00C16138"/>
    <w:rsid w:val="00C16248"/>
    <w:rsid w:val="00C16438"/>
    <w:rsid w:val="00C16C93"/>
    <w:rsid w:val="00C170D5"/>
    <w:rsid w:val="00C17103"/>
    <w:rsid w:val="00C171CB"/>
    <w:rsid w:val="00C206D4"/>
    <w:rsid w:val="00C209E5"/>
    <w:rsid w:val="00C216AB"/>
    <w:rsid w:val="00C21774"/>
    <w:rsid w:val="00C2191A"/>
    <w:rsid w:val="00C22061"/>
    <w:rsid w:val="00C22CB4"/>
    <w:rsid w:val="00C2368B"/>
    <w:rsid w:val="00C2417E"/>
    <w:rsid w:val="00C243F7"/>
    <w:rsid w:val="00C252E8"/>
    <w:rsid w:val="00C257FC"/>
    <w:rsid w:val="00C262BA"/>
    <w:rsid w:val="00C2654F"/>
    <w:rsid w:val="00C27F27"/>
    <w:rsid w:val="00C30209"/>
    <w:rsid w:val="00C308B1"/>
    <w:rsid w:val="00C30991"/>
    <w:rsid w:val="00C30CAF"/>
    <w:rsid w:val="00C3179C"/>
    <w:rsid w:val="00C3191B"/>
    <w:rsid w:val="00C31A59"/>
    <w:rsid w:val="00C31DD0"/>
    <w:rsid w:val="00C31ED1"/>
    <w:rsid w:val="00C33A7F"/>
    <w:rsid w:val="00C33DB3"/>
    <w:rsid w:val="00C34F25"/>
    <w:rsid w:val="00C34FDD"/>
    <w:rsid w:val="00C35590"/>
    <w:rsid w:val="00C3663F"/>
    <w:rsid w:val="00C36C64"/>
    <w:rsid w:val="00C36D64"/>
    <w:rsid w:val="00C37263"/>
    <w:rsid w:val="00C37762"/>
    <w:rsid w:val="00C37FFC"/>
    <w:rsid w:val="00C40287"/>
    <w:rsid w:val="00C402CD"/>
    <w:rsid w:val="00C406F6"/>
    <w:rsid w:val="00C41ECF"/>
    <w:rsid w:val="00C42094"/>
    <w:rsid w:val="00C42564"/>
    <w:rsid w:val="00C42F08"/>
    <w:rsid w:val="00C43D34"/>
    <w:rsid w:val="00C44455"/>
    <w:rsid w:val="00C44CC1"/>
    <w:rsid w:val="00C44D9C"/>
    <w:rsid w:val="00C456DF"/>
    <w:rsid w:val="00C45766"/>
    <w:rsid w:val="00C45801"/>
    <w:rsid w:val="00C45D67"/>
    <w:rsid w:val="00C463A1"/>
    <w:rsid w:val="00C466CA"/>
    <w:rsid w:val="00C46F75"/>
    <w:rsid w:val="00C475B4"/>
    <w:rsid w:val="00C47645"/>
    <w:rsid w:val="00C47C6D"/>
    <w:rsid w:val="00C5032F"/>
    <w:rsid w:val="00C504D7"/>
    <w:rsid w:val="00C505A5"/>
    <w:rsid w:val="00C50D84"/>
    <w:rsid w:val="00C51940"/>
    <w:rsid w:val="00C51B14"/>
    <w:rsid w:val="00C51D86"/>
    <w:rsid w:val="00C5229D"/>
    <w:rsid w:val="00C526F5"/>
    <w:rsid w:val="00C52EDE"/>
    <w:rsid w:val="00C533BB"/>
    <w:rsid w:val="00C535F1"/>
    <w:rsid w:val="00C540E5"/>
    <w:rsid w:val="00C544F8"/>
    <w:rsid w:val="00C548FD"/>
    <w:rsid w:val="00C54FFC"/>
    <w:rsid w:val="00C55C87"/>
    <w:rsid w:val="00C56027"/>
    <w:rsid w:val="00C5602A"/>
    <w:rsid w:val="00C56057"/>
    <w:rsid w:val="00C5668A"/>
    <w:rsid w:val="00C56716"/>
    <w:rsid w:val="00C56973"/>
    <w:rsid w:val="00C56BBE"/>
    <w:rsid w:val="00C56D5B"/>
    <w:rsid w:val="00C56E84"/>
    <w:rsid w:val="00C57E4B"/>
    <w:rsid w:val="00C603FA"/>
    <w:rsid w:val="00C60EBD"/>
    <w:rsid w:val="00C613B5"/>
    <w:rsid w:val="00C61C6A"/>
    <w:rsid w:val="00C620F5"/>
    <w:rsid w:val="00C628DF"/>
    <w:rsid w:val="00C6319B"/>
    <w:rsid w:val="00C6356A"/>
    <w:rsid w:val="00C63A6F"/>
    <w:rsid w:val="00C644C4"/>
    <w:rsid w:val="00C64A16"/>
    <w:rsid w:val="00C65B42"/>
    <w:rsid w:val="00C6638E"/>
    <w:rsid w:val="00C66653"/>
    <w:rsid w:val="00C66904"/>
    <w:rsid w:val="00C66970"/>
    <w:rsid w:val="00C6698D"/>
    <w:rsid w:val="00C70783"/>
    <w:rsid w:val="00C70D2B"/>
    <w:rsid w:val="00C7124A"/>
    <w:rsid w:val="00C71751"/>
    <w:rsid w:val="00C71D8F"/>
    <w:rsid w:val="00C72592"/>
    <w:rsid w:val="00C727FE"/>
    <w:rsid w:val="00C72903"/>
    <w:rsid w:val="00C72930"/>
    <w:rsid w:val="00C72AFA"/>
    <w:rsid w:val="00C72F4B"/>
    <w:rsid w:val="00C73140"/>
    <w:rsid w:val="00C733DC"/>
    <w:rsid w:val="00C736E3"/>
    <w:rsid w:val="00C73A2D"/>
    <w:rsid w:val="00C750E2"/>
    <w:rsid w:val="00C7585F"/>
    <w:rsid w:val="00C759AD"/>
    <w:rsid w:val="00C760B7"/>
    <w:rsid w:val="00C76334"/>
    <w:rsid w:val="00C767AC"/>
    <w:rsid w:val="00C76B5A"/>
    <w:rsid w:val="00C76C2E"/>
    <w:rsid w:val="00C76F8A"/>
    <w:rsid w:val="00C76FCB"/>
    <w:rsid w:val="00C778CD"/>
    <w:rsid w:val="00C80237"/>
    <w:rsid w:val="00C80E29"/>
    <w:rsid w:val="00C80FEE"/>
    <w:rsid w:val="00C81110"/>
    <w:rsid w:val="00C812D7"/>
    <w:rsid w:val="00C81C77"/>
    <w:rsid w:val="00C81D92"/>
    <w:rsid w:val="00C83E49"/>
    <w:rsid w:val="00C84037"/>
    <w:rsid w:val="00C847B4"/>
    <w:rsid w:val="00C84D1A"/>
    <w:rsid w:val="00C85111"/>
    <w:rsid w:val="00C852A6"/>
    <w:rsid w:val="00C8533E"/>
    <w:rsid w:val="00C8632B"/>
    <w:rsid w:val="00C86519"/>
    <w:rsid w:val="00C86578"/>
    <w:rsid w:val="00C8680D"/>
    <w:rsid w:val="00C875DF"/>
    <w:rsid w:val="00C877E1"/>
    <w:rsid w:val="00C878BB"/>
    <w:rsid w:val="00C90199"/>
    <w:rsid w:val="00C9020F"/>
    <w:rsid w:val="00C911F6"/>
    <w:rsid w:val="00C917D0"/>
    <w:rsid w:val="00C919E2"/>
    <w:rsid w:val="00C91FD5"/>
    <w:rsid w:val="00C922FC"/>
    <w:rsid w:val="00C92B37"/>
    <w:rsid w:val="00C93FEA"/>
    <w:rsid w:val="00C94055"/>
    <w:rsid w:val="00C941D8"/>
    <w:rsid w:val="00C95515"/>
    <w:rsid w:val="00C95926"/>
    <w:rsid w:val="00C96021"/>
    <w:rsid w:val="00C96A28"/>
    <w:rsid w:val="00C96C34"/>
    <w:rsid w:val="00C9755B"/>
    <w:rsid w:val="00C979D9"/>
    <w:rsid w:val="00CA057B"/>
    <w:rsid w:val="00CA07C6"/>
    <w:rsid w:val="00CA08A1"/>
    <w:rsid w:val="00CA0CB1"/>
    <w:rsid w:val="00CA1B39"/>
    <w:rsid w:val="00CA1B74"/>
    <w:rsid w:val="00CA245B"/>
    <w:rsid w:val="00CA3075"/>
    <w:rsid w:val="00CA33C6"/>
    <w:rsid w:val="00CA372A"/>
    <w:rsid w:val="00CA41C4"/>
    <w:rsid w:val="00CA456D"/>
    <w:rsid w:val="00CA4794"/>
    <w:rsid w:val="00CA5B8C"/>
    <w:rsid w:val="00CA5FA7"/>
    <w:rsid w:val="00CA6C03"/>
    <w:rsid w:val="00CA6D05"/>
    <w:rsid w:val="00CA6D14"/>
    <w:rsid w:val="00CA751F"/>
    <w:rsid w:val="00CA7C15"/>
    <w:rsid w:val="00CB0B3D"/>
    <w:rsid w:val="00CB0BB8"/>
    <w:rsid w:val="00CB174A"/>
    <w:rsid w:val="00CB17B5"/>
    <w:rsid w:val="00CB1A47"/>
    <w:rsid w:val="00CB23E8"/>
    <w:rsid w:val="00CB26AF"/>
    <w:rsid w:val="00CB2C23"/>
    <w:rsid w:val="00CB2E4A"/>
    <w:rsid w:val="00CB3741"/>
    <w:rsid w:val="00CB397F"/>
    <w:rsid w:val="00CB4AD9"/>
    <w:rsid w:val="00CB5E03"/>
    <w:rsid w:val="00CB6013"/>
    <w:rsid w:val="00CB63B1"/>
    <w:rsid w:val="00CC11A4"/>
    <w:rsid w:val="00CC154C"/>
    <w:rsid w:val="00CC2949"/>
    <w:rsid w:val="00CC2B35"/>
    <w:rsid w:val="00CC3ECD"/>
    <w:rsid w:val="00CC4146"/>
    <w:rsid w:val="00CC42A9"/>
    <w:rsid w:val="00CC44ED"/>
    <w:rsid w:val="00CC47A4"/>
    <w:rsid w:val="00CC4836"/>
    <w:rsid w:val="00CC4BD7"/>
    <w:rsid w:val="00CC4CAF"/>
    <w:rsid w:val="00CC506A"/>
    <w:rsid w:val="00CC524C"/>
    <w:rsid w:val="00CC52FE"/>
    <w:rsid w:val="00CC5503"/>
    <w:rsid w:val="00CC55BC"/>
    <w:rsid w:val="00CC5B42"/>
    <w:rsid w:val="00CC6D4C"/>
    <w:rsid w:val="00CC7727"/>
    <w:rsid w:val="00CD017C"/>
    <w:rsid w:val="00CD0CE7"/>
    <w:rsid w:val="00CD11AA"/>
    <w:rsid w:val="00CD1716"/>
    <w:rsid w:val="00CD1AA9"/>
    <w:rsid w:val="00CD2D3D"/>
    <w:rsid w:val="00CD3053"/>
    <w:rsid w:val="00CD4167"/>
    <w:rsid w:val="00CD4439"/>
    <w:rsid w:val="00CD5217"/>
    <w:rsid w:val="00CD566B"/>
    <w:rsid w:val="00CD5A37"/>
    <w:rsid w:val="00CD5B92"/>
    <w:rsid w:val="00CD5D66"/>
    <w:rsid w:val="00CD6069"/>
    <w:rsid w:val="00CD6182"/>
    <w:rsid w:val="00CD6423"/>
    <w:rsid w:val="00CD643F"/>
    <w:rsid w:val="00CD6E7E"/>
    <w:rsid w:val="00CD6EF5"/>
    <w:rsid w:val="00CD704B"/>
    <w:rsid w:val="00CD7085"/>
    <w:rsid w:val="00CD70E6"/>
    <w:rsid w:val="00CD72B7"/>
    <w:rsid w:val="00CE0358"/>
    <w:rsid w:val="00CE04E4"/>
    <w:rsid w:val="00CE0CEE"/>
    <w:rsid w:val="00CE0FDD"/>
    <w:rsid w:val="00CE2BC0"/>
    <w:rsid w:val="00CE30A4"/>
    <w:rsid w:val="00CE4242"/>
    <w:rsid w:val="00CE46B9"/>
    <w:rsid w:val="00CE4E12"/>
    <w:rsid w:val="00CE4F78"/>
    <w:rsid w:val="00CE530F"/>
    <w:rsid w:val="00CE538A"/>
    <w:rsid w:val="00CE55ED"/>
    <w:rsid w:val="00CE5C8F"/>
    <w:rsid w:val="00CE6CE8"/>
    <w:rsid w:val="00CE7411"/>
    <w:rsid w:val="00CE7F67"/>
    <w:rsid w:val="00CF013E"/>
    <w:rsid w:val="00CF0949"/>
    <w:rsid w:val="00CF1887"/>
    <w:rsid w:val="00CF1AF5"/>
    <w:rsid w:val="00CF1E83"/>
    <w:rsid w:val="00CF26C2"/>
    <w:rsid w:val="00CF3066"/>
    <w:rsid w:val="00CF30BD"/>
    <w:rsid w:val="00CF31E7"/>
    <w:rsid w:val="00CF3240"/>
    <w:rsid w:val="00CF41CD"/>
    <w:rsid w:val="00CF4DEF"/>
    <w:rsid w:val="00CF5641"/>
    <w:rsid w:val="00CF5FA1"/>
    <w:rsid w:val="00CF615D"/>
    <w:rsid w:val="00CF65F0"/>
    <w:rsid w:val="00CF6611"/>
    <w:rsid w:val="00CF7673"/>
    <w:rsid w:val="00CF7BAA"/>
    <w:rsid w:val="00D0015B"/>
    <w:rsid w:val="00D00F81"/>
    <w:rsid w:val="00D01985"/>
    <w:rsid w:val="00D02519"/>
    <w:rsid w:val="00D02D3B"/>
    <w:rsid w:val="00D03019"/>
    <w:rsid w:val="00D03E83"/>
    <w:rsid w:val="00D0436F"/>
    <w:rsid w:val="00D04598"/>
    <w:rsid w:val="00D0479F"/>
    <w:rsid w:val="00D04AF3"/>
    <w:rsid w:val="00D053BF"/>
    <w:rsid w:val="00D0584B"/>
    <w:rsid w:val="00D058CC"/>
    <w:rsid w:val="00D05AA0"/>
    <w:rsid w:val="00D061FD"/>
    <w:rsid w:val="00D06850"/>
    <w:rsid w:val="00D06A5F"/>
    <w:rsid w:val="00D07116"/>
    <w:rsid w:val="00D07F79"/>
    <w:rsid w:val="00D1063E"/>
    <w:rsid w:val="00D107DE"/>
    <w:rsid w:val="00D113CA"/>
    <w:rsid w:val="00D1169D"/>
    <w:rsid w:val="00D11974"/>
    <w:rsid w:val="00D127FF"/>
    <w:rsid w:val="00D1483B"/>
    <w:rsid w:val="00D14A98"/>
    <w:rsid w:val="00D1525A"/>
    <w:rsid w:val="00D15C0C"/>
    <w:rsid w:val="00D16D21"/>
    <w:rsid w:val="00D16FD9"/>
    <w:rsid w:val="00D17317"/>
    <w:rsid w:val="00D17399"/>
    <w:rsid w:val="00D1758F"/>
    <w:rsid w:val="00D17824"/>
    <w:rsid w:val="00D17F55"/>
    <w:rsid w:val="00D20B7C"/>
    <w:rsid w:val="00D20FFB"/>
    <w:rsid w:val="00D21503"/>
    <w:rsid w:val="00D22116"/>
    <w:rsid w:val="00D22ADD"/>
    <w:rsid w:val="00D23095"/>
    <w:rsid w:val="00D23522"/>
    <w:rsid w:val="00D23569"/>
    <w:rsid w:val="00D23D38"/>
    <w:rsid w:val="00D2409D"/>
    <w:rsid w:val="00D24531"/>
    <w:rsid w:val="00D2464D"/>
    <w:rsid w:val="00D24CBB"/>
    <w:rsid w:val="00D25117"/>
    <w:rsid w:val="00D25513"/>
    <w:rsid w:val="00D255D2"/>
    <w:rsid w:val="00D25944"/>
    <w:rsid w:val="00D25C0A"/>
    <w:rsid w:val="00D25E6B"/>
    <w:rsid w:val="00D262BD"/>
    <w:rsid w:val="00D26993"/>
    <w:rsid w:val="00D269DE"/>
    <w:rsid w:val="00D26D1D"/>
    <w:rsid w:val="00D2736E"/>
    <w:rsid w:val="00D2789D"/>
    <w:rsid w:val="00D30675"/>
    <w:rsid w:val="00D30ACF"/>
    <w:rsid w:val="00D30FA3"/>
    <w:rsid w:val="00D3120B"/>
    <w:rsid w:val="00D312FD"/>
    <w:rsid w:val="00D31AD3"/>
    <w:rsid w:val="00D32A99"/>
    <w:rsid w:val="00D332B1"/>
    <w:rsid w:val="00D33784"/>
    <w:rsid w:val="00D33EDB"/>
    <w:rsid w:val="00D34C6B"/>
    <w:rsid w:val="00D35499"/>
    <w:rsid w:val="00D35B21"/>
    <w:rsid w:val="00D3622C"/>
    <w:rsid w:val="00D36CF3"/>
    <w:rsid w:val="00D37CEE"/>
    <w:rsid w:val="00D37DD4"/>
    <w:rsid w:val="00D403BD"/>
    <w:rsid w:val="00D40A43"/>
    <w:rsid w:val="00D41EEC"/>
    <w:rsid w:val="00D4211A"/>
    <w:rsid w:val="00D423CF"/>
    <w:rsid w:val="00D42525"/>
    <w:rsid w:val="00D42545"/>
    <w:rsid w:val="00D428BA"/>
    <w:rsid w:val="00D42FD5"/>
    <w:rsid w:val="00D430F5"/>
    <w:rsid w:val="00D443E9"/>
    <w:rsid w:val="00D4517F"/>
    <w:rsid w:val="00D4537B"/>
    <w:rsid w:val="00D46A6E"/>
    <w:rsid w:val="00D4774B"/>
    <w:rsid w:val="00D50205"/>
    <w:rsid w:val="00D50299"/>
    <w:rsid w:val="00D502CC"/>
    <w:rsid w:val="00D503C7"/>
    <w:rsid w:val="00D50C62"/>
    <w:rsid w:val="00D510D5"/>
    <w:rsid w:val="00D5159F"/>
    <w:rsid w:val="00D526E3"/>
    <w:rsid w:val="00D5274A"/>
    <w:rsid w:val="00D5277F"/>
    <w:rsid w:val="00D527C5"/>
    <w:rsid w:val="00D528FC"/>
    <w:rsid w:val="00D52B1F"/>
    <w:rsid w:val="00D53C87"/>
    <w:rsid w:val="00D548BE"/>
    <w:rsid w:val="00D54A6D"/>
    <w:rsid w:val="00D55D3D"/>
    <w:rsid w:val="00D56FE0"/>
    <w:rsid w:val="00D5750B"/>
    <w:rsid w:val="00D57895"/>
    <w:rsid w:val="00D578B6"/>
    <w:rsid w:val="00D57F1A"/>
    <w:rsid w:val="00D60186"/>
    <w:rsid w:val="00D60FD3"/>
    <w:rsid w:val="00D61037"/>
    <w:rsid w:val="00D616C7"/>
    <w:rsid w:val="00D61A8D"/>
    <w:rsid w:val="00D61B3F"/>
    <w:rsid w:val="00D62AD3"/>
    <w:rsid w:val="00D63559"/>
    <w:rsid w:val="00D641BE"/>
    <w:rsid w:val="00D65451"/>
    <w:rsid w:val="00D65BD9"/>
    <w:rsid w:val="00D66186"/>
    <w:rsid w:val="00D664EB"/>
    <w:rsid w:val="00D66504"/>
    <w:rsid w:val="00D66901"/>
    <w:rsid w:val="00D6732A"/>
    <w:rsid w:val="00D70562"/>
    <w:rsid w:val="00D70831"/>
    <w:rsid w:val="00D70F8F"/>
    <w:rsid w:val="00D70FA0"/>
    <w:rsid w:val="00D710E3"/>
    <w:rsid w:val="00D71169"/>
    <w:rsid w:val="00D72D9C"/>
    <w:rsid w:val="00D738CE"/>
    <w:rsid w:val="00D7473A"/>
    <w:rsid w:val="00D7539D"/>
    <w:rsid w:val="00D759AC"/>
    <w:rsid w:val="00D75E07"/>
    <w:rsid w:val="00D75EF9"/>
    <w:rsid w:val="00D76459"/>
    <w:rsid w:val="00D768E8"/>
    <w:rsid w:val="00D76CC2"/>
    <w:rsid w:val="00D76ED7"/>
    <w:rsid w:val="00D80EB3"/>
    <w:rsid w:val="00D811F1"/>
    <w:rsid w:val="00D81568"/>
    <w:rsid w:val="00D815FE"/>
    <w:rsid w:val="00D81CBF"/>
    <w:rsid w:val="00D81FB8"/>
    <w:rsid w:val="00D82622"/>
    <w:rsid w:val="00D829FE"/>
    <w:rsid w:val="00D82FD9"/>
    <w:rsid w:val="00D83001"/>
    <w:rsid w:val="00D831B9"/>
    <w:rsid w:val="00D83B78"/>
    <w:rsid w:val="00D8412A"/>
    <w:rsid w:val="00D84D5E"/>
    <w:rsid w:val="00D84E6C"/>
    <w:rsid w:val="00D8555A"/>
    <w:rsid w:val="00D85D10"/>
    <w:rsid w:val="00D85D6F"/>
    <w:rsid w:val="00D85E5A"/>
    <w:rsid w:val="00D86C04"/>
    <w:rsid w:val="00D86D16"/>
    <w:rsid w:val="00D87B39"/>
    <w:rsid w:val="00D87E16"/>
    <w:rsid w:val="00D9050F"/>
    <w:rsid w:val="00D91877"/>
    <w:rsid w:val="00D919AC"/>
    <w:rsid w:val="00D92CAA"/>
    <w:rsid w:val="00D93497"/>
    <w:rsid w:val="00D93757"/>
    <w:rsid w:val="00D93D93"/>
    <w:rsid w:val="00D94E1E"/>
    <w:rsid w:val="00D9526A"/>
    <w:rsid w:val="00D95B5C"/>
    <w:rsid w:val="00D96E32"/>
    <w:rsid w:val="00D97F92"/>
    <w:rsid w:val="00DA0668"/>
    <w:rsid w:val="00DA1022"/>
    <w:rsid w:val="00DA1312"/>
    <w:rsid w:val="00DA13FB"/>
    <w:rsid w:val="00DA2019"/>
    <w:rsid w:val="00DA28A9"/>
    <w:rsid w:val="00DA33A4"/>
    <w:rsid w:val="00DA41A8"/>
    <w:rsid w:val="00DA4A84"/>
    <w:rsid w:val="00DA72DC"/>
    <w:rsid w:val="00DA7955"/>
    <w:rsid w:val="00DA7A7F"/>
    <w:rsid w:val="00DA7DD7"/>
    <w:rsid w:val="00DB1586"/>
    <w:rsid w:val="00DB18FA"/>
    <w:rsid w:val="00DB1DD7"/>
    <w:rsid w:val="00DB27B3"/>
    <w:rsid w:val="00DB28AC"/>
    <w:rsid w:val="00DB28F1"/>
    <w:rsid w:val="00DB2AB8"/>
    <w:rsid w:val="00DB2EB8"/>
    <w:rsid w:val="00DB3AD8"/>
    <w:rsid w:val="00DB416B"/>
    <w:rsid w:val="00DB46ED"/>
    <w:rsid w:val="00DB4D0E"/>
    <w:rsid w:val="00DB628F"/>
    <w:rsid w:val="00DB644E"/>
    <w:rsid w:val="00DB6611"/>
    <w:rsid w:val="00DB6969"/>
    <w:rsid w:val="00DB784E"/>
    <w:rsid w:val="00DB7967"/>
    <w:rsid w:val="00DB7E2D"/>
    <w:rsid w:val="00DC0926"/>
    <w:rsid w:val="00DC0BCF"/>
    <w:rsid w:val="00DC1333"/>
    <w:rsid w:val="00DC13FC"/>
    <w:rsid w:val="00DC13FD"/>
    <w:rsid w:val="00DC1F4E"/>
    <w:rsid w:val="00DC2627"/>
    <w:rsid w:val="00DC2A08"/>
    <w:rsid w:val="00DC2AFD"/>
    <w:rsid w:val="00DC2CE2"/>
    <w:rsid w:val="00DC2CF6"/>
    <w:rsid w:val="00DC333C"/>
    <w:rsid w:val="00DC355F"/>
    <w:rsid w:val="00DC3DF6"/>
    <w:rsid w:val="00DC40EE"/>
    <w:rsid w:val="00DC4A48"/>
    <w:rsid w:val="00DC4E0E"/>
    <w:rsid w:val="00DC5C2C"/>
    <w:rsid w:val="00DC61B9"/>
    <w:rsid w:val="00DC697D"/>
    <w:rsid w:val="00DC6BC0"/>
    <w:rsid w:val="00DC72EB"/>
    <w:rsid w:val="00DD01E4"/>
    <w:rsid w:val="00DD02A2"/>
    <w:rsid w:val="00DD1070"/>
    <w:rsid w:val="00DD18BC"/>
    <w:rsid w:val="00DD2C2C"/>
    <w:rsid w:val="00DD3082"/>
    <w:rsid w:val="00DD40B6"/>
    <w:rsid w:val="00DD42B1"/>
    <w:rsid w:val="00DD44C6"/>
    <w:rsid w:val="00DD47E5"/>
    <w:rsid w:val="00DD4826"/>
    <w:rsid w:val="00DD4DF2"/>
    <w:rsid w:val="00DD6483"/>
    <w:rsid w:val="00DD6E9F"/>
    <w:rsid w:val="00DD6FA3"/>
    <w:rsid w:val="00DD7A7F"/>
    <w:rsid w:val="00DE0371"/>
    <w:rsid w:val="00DE1274"/>
    <w:rsid w:val="00DE14B9"/>
    <w:rsid w:val="00DE1CC2"/>
    <w:rsid w:val="00DE1CF5"/>
    <w:rsid w:val="00DE2429"/>
    <w:rsid w:val="00DE280C"/>
    <w:rsid w:val="00DE3254"/>
    <w:rsid w:val="00DE5D97"/>
    <w:rsid w:val="00DE6B9E"/>
    <w:rsid w:val="00DE7193"/>
    <w:rsid w:val="00DE721E"/>
    <w:rsid w:val="00DE73B1"/>
    <w:rsid w:val="00DE782E"/>
    <w:rsid w:val="00DE7AAE"/>
    <w:rsid w:val="00DE7C37"/>
    <w:rsid w:val="00DE7DE9"/>
    <w:rsid w:val="00DF0D54"/>
    <w:rsid w:val="00DF1660"/>
    <w:rsid w:val="00DF1CE9"/>
    <w:rsid w:val="00DF2941"/>
    <w:rsid w:val="00DF32B9"/>
    <w:rsid w:val="00DF3BA3"/>
    <w:rsid w:val="00DF4183"/>
    <w:rsid w:val="00DF46A4"/>
    <w:rsid w:val="00DF5183"/>
    <w:rsid w:val="00DF6184"/>
    <w:rsid w:val="00DF630B"/>
    <w:rsid w:val="00DF6424"/>
    <w:rsid w:val="00DF66B1"/>
    <w:rsid w:val="00DF7D85"/>
    <w:rsid w:val="00E00061"/>
    <w:rsid w:val="00E005A5"/>
    <w:rsid w:val="00E008A2"/>
    <w:rsid w:val="00E00FF1"/>
    <w:rsid w:val="00E027D6"/>
    <w:rsid w:val="00E02CC0"/>
    <w:rsid w:val="00E02D4B"/>
    <w:rsid w:val="00E02D9B"/>
    <w:rsid w:val="00E0309B"/>
    <w:rsid w:val="00E04A11"/>
    <w:rsid w:val="00E04E28"/>
    <w:rsid w:val="00E04FC2"/>
    <w:rsid w:val="00E0519C"/>
    <w:rsid w:val="00E0569B"/>
    <w:rsid w:val="00E061DF"/>
    <w:rsid w:val="00E062D8"/>
    <w:rsid w:val="00E067CC"/>
    <w:rsid w:val="00E071D9"/>
    <w:rsid w:val="00E0752B"/>
    <w:rsid w:val="00E0760F"/>
    <w:rsid w:val="00E10156"/>
    <w:rsid w:val="00E10B4C"/>
    <w:rsid w:val="00E110B1"/>
    <w:rsid w:val="00E11696"/>
    <w:rsid w:val="00E11743"/>
    <w:rsid w:val="00E11BBD"/>
    <w:rsid w:val="00E12236"/>
    <w:rsid w:val="00E12406"/>
    <w:rsid w:val="00E128BD"/>
    <w:rsid w:val="00E12D95"/>
    <w:rsid w:val="00E130B5"/>
    <w:rsid w:val="00E13350"/>
    <w:rsid w:val="00E13446"/>
    <w:rsid w:val="00E144C9"/>
    <w:rsid w:val="00E144FC"/>
    <w:rsid w:val="00E1451A"/>
    <w:rsid w:val="00E149C2"/>
    <w:rsid w:val="00E153B8"/>
    <w:rsid w:val="00E15945"/>
    <w:rsid w:val="00E15C9A"/>
    <w:rsid w:val="00E15F07"/>
    <w:rsid w:val="00E160A1"/>
    <w:rsid w:val="00E16408"/>
    <w:rsid w:val="00E1678E"/>
    <w:rsid w:val="00E16F54"/>
    <w:rsid w:val="00E17136"/>
    <w:rsid w:val="00E17217"/>
    <w:rsid w:val="00E17728"/>
    <w:rsid w:val="00E200BE"/>
    <w:rsid w:val="00E21133"/>
    <w:rsid w:val="00E21364"/>
    <w:rsid w:val="00E2198B"/>
    <w:rsid w:val="00E21B8F"/>
    <w:rsid w:val="00E22187"/>
    <w:rsid w:val="00E22EFD"/>
    <w:rsid w:val="00E2312E"/>
    <w:rsid w:val="00E23603"/>
    <w:rsid w:val="00E23EBF"/>
    <w:rsid w:val="00E24F16"/>
    <w:rsid w:val="00E2515B"/>
    <w:rsid w:val="00E25272"/>
    <w:rsid w:val="00E25A59"/>
    <w:rsid w:val="00E2613F"/>
    <w:rsid w:val="00E270D3"/>
    <w:rsid w:val="00E27837"/>
    <w:rsid w:val="00E27CAF"/>
    <w:rsid w:val="00E309E6"/>
    <w:rsid w:val="00E31548"/>
    <w:rsid w:val="00E31768"/>
    <w:rsid w:val="00E324D3"/>
    <w:rsid w:val="00E3286B"/>
    <w:rsid w:val="00E32DE1"/>
    <w:rsid w:val="00E33A50"/>
    <w:rsid w:val="00E34F7F"/>
    <w:rsid w:val="00E352C6"/>
    <w:rsid w:val="00E352D3"/>
    <w:rsid w:val="00E3542A"/>
    <w:rsid w:val="00E355AE"/>
    <w:rsid w:val="00E35E6B"/>
    <w:rsid w:val="00E35F32"/>
    <w:rsid w:val="00E361E8"/>
    <w:rsid w:val="00E36DEA"/>
    <w:rsid w:val="00E37406"/>
    <w:rsid w:val="00E37878"/>
    <w:rsid w:val="00E4026E"/>
    <w:rsid w:val="00E40CCB"/>
    <w:rsid w:val="00E41842"/>
    <w:rsid w:val="00E418D5"/>
    <w:rsid w:val="00E41B2B"/>
    <w:rsid w:val="00E42130"/>
    <w:rsid w:val="00E42823"/>
    <w:rsid w:val="00E42862"/>
    <w:rsid w:val="00E42D08"/>
    <w:rsid w:val="00E431D8"/>
    <w:rsid w:val="00E43675"/>
    <w:rsid w:val="00E4397A"/>
    <w:rsid w:val="00E44440"/>
    <w:rsid w:val="00E44A52"/>
    <w:rsid w:val="00E45FC1"/>
    <w:rsid w:val="00E46631"/>
    <w:rsid w:val="00E47B55"/>
    <w:rsid w:val="00E47F06"/>
    <w:rsid w:val="00E50731"/>
    <w:rsid w:val="00E50C91"/>
    <w:rsid w:val="00E50CD5"/>
    <w:rsid w:val="00E52314"/>
    <w:rsid w:val="00E52450"/>
    <w:rsid w:val="00E5270C"/>
    <w:rsid w:val="00E52B32"/>
    <w:rsid w:val="00E52FA0"/>
    <w:rsid w:val="00E53379"/>
    <w:rsid w:val="00E535F3"/>
    <w:rsid w:val="00E5388F"/>
    <w:rsid w:val="00E54085"/>
    <w:rsid w:val="00E5458D"/>
    <w:rsid w:val="00E547D1"/>
    <w:rsid w:val="00E5486C"/>
    <w:rsid w:val="00E548FB"/>
    <w:rsid w:val="00E54D4D"/>
    <w:rsid w:val="00E5594C"/>
    <w:rsid w:val="00E55DCA"/>
    <w:rsid w:val="00E55EBA"/>
    <w:rsid w:val="00E56093"/>
    <w:rsid w:val="00E562C1"/>
    <w:rsid w:val="00E56530"/>
    <w:rsid w:val="00E57357"/>
    <w:rsid w:val="00E57B1F"/>
    <w:rsid w:val="00E60970"/>
    <w:rsid w:val="00E61902"/>
    <w:rsid w:val="00E61EE0"/>
    <w:rsid w:val="00E62233"/>
    <w:rsid w:val="00E626FA"/>
    <w:rsid w:val="00E638D1"/>
    <w:rsid w:val="00E6392D"/>
    <w:rsid w:val="00E63A79"/>
    <w:rsid w:val="00E6427F"/>
    <w:rsid w:val="00E65E37"/>
    <w:rsid w:val="00E6698B"/>
    <w:rsid w:val="00E67644"/>
    <w:rsid w:val="00E67784"/>
    <w:rsid w:val="00E6798A"/>
    <w:rsid w:val="00E707DC"/>
    <w:rsid w:val="00E70C3E"/>
    <w:rsid w:val="00E70C99"/>
    <w:rsid w:val="00E70FB5"/>
    <w:rsid w:val="00E7124F"/>
    <w:rsid w:val="00E72C0A"/>
    <w:rsid w:val="00E72F0D"/>
    <w:rsid w:val="00E7373E"/>
    <w:rsid w:val="00E738E7"/>
    <w:rsid w:val="00E751C7"/>
    <w:rsid w:val="00E753D5"/>
    <w:rsid w:val="00E75C95"/>
    <w:rsid w:val="00E76749"/>
    <w:rsid w:val="00E76916"/>
    <w:rsid w:val="00E771E7"/>
    <w:rsid w:val="00E77BF2"/>
    <w:rsid w:val="00E80A3C"/>
    <w:rsid w:val="00E80EE8"/>
    <w:rsid w:val="00E81C59"/>
    <w:rsid w:val="00E81F07"/>
    <w:rsid w:val="00E82F28"/>
    <w:rsid w:val="00E83B86"/>
    <w:rsid w:val="00E83CCB"/>
    <w:rsid w:val="00E84208"/>
    <w:rsid w:val="00E84AF1"/>
    <w:rsid w:val="00E84BFD"/>
    <w:rsid w:val="00E85783"/>
    <w:rsid w:val="00E85C0E"/>
    <w:rsid w:val="00E860DC"/>
    <w:rsid w:val="00E8695E"/>
    <w:rsid w:val="00E8783C"/>
    <w:rsid w:val="00E87EE6"/>
    <w:rsid w:val="00E9012E"/>
    <w:rsid w:val="00E906F3"/>
    <w:rsid w:val="00E9101D"/>
    <w:rsid w:val="00E91558"/>
    <w:rsid w:val="00E9229D"/>
    <w:rsid w:val="00E93AD1"/>
    <w:rsid w:val="00E9624B"/>
    <w:rsid w:val="00E96BA8"/>
    <w:rsid w:val="00E96E6F"/>
    <w:rsid w:val="00E972E1"/>
    <w:rsid w:val="00E97C9D"/>
    <w:rsid w:val="00EA0157"/>
    <w:rsid w:val="00EA0FA3"/>
    <w:rsid w:val="00EA12F9"/>
    <w:rsid w:val="00EA1D1D"/>
    <w:rsid w:val="00EA1D52"/>
    <w:rsid w:val="00EA1FFC"/>
    <w:rsid w:val="00EA2390"/>
    <w:rsid w:val="00EA329D"/>
    <w:rsid w:val="00EA3DEA"/>
    <w:rsid w:val="00EA4369"/>
    <w:rsid w:val="00EA46A8"/>
    <w:rsid w:val="00EA47A0"/>
    <w:rsid w:val="00EA48B0"/>
    <w:rsid w:val="00EA5787"/>
    <w:rsid w:val="00EB06F7"/>
    <w:rsid w:val="00EB08C9"/>
    <w:rsid w:val="00EB0ACD"/>
    <w:rsid w:val="00EB1BAD"/>
    <w:rsid w:val="00EB2E18"/>
    <w:rsid w:val="00EB301D"/>
    <w:rsid w:val="00EB3709"/>
    <w:rsid w:val="00EB3A60"/>
    <w:rsid w:val="00EB3B32"/>
    <w:rsid w:val="00EB4621"/>
    <w:rsid w:val="00EB46C5"/>
    <w:rsid w:val="00EB552E"/>
    <w:rsid w:val="00EB5CBB"/>
    <w:rsid w:val="00EB6006"/>
    <w:rsid w:val="00EB6EA5"/>
    <w:rsid w:val="00EB7346"/>
    <w:rsid w:val="00EB7CDD"/>
    <w:rsid w:val="00EC00EA"/>
    <w:rsid w:val="00EC052A"/>
    <w:rsid w:val="00EC1E60"/>
    <w:rsid w:val="00EC1FA2"/>
    <w:rsid w:val="00EC31DE"/>
    <w:rsid w:val="00EC362B"/>
    <w:rsid w:val="00EC3822"/>
    <w:rsid w:val="00EC41A2"/>
    <w:rsid w:val="00EC43AE"/>
    <w:rsid w:val="00EC4E40"/>
    <w:rsid w:val="00EC5265"/>
    <w:rsid w:val="00EC537B"/>
    <w:rsid w:val="00EC5655"/>
    <w:rsid w:val="00EC5DAC"/>
    <w:rsid w:val="00EC66C8"/>
    <w:rsid w:val="00EC6B06"/>
    <w:rsid w:val="00EC6FBD"/>
    <w:rsid w:val="00EC7C9A"/>
    <w:rsid w:val="00ED0465"/>
    <w:rsid w:val="00ED0F75"/>
    <w:rsid w:val="00ED11AC"/>
    <w:rsid w:val="00ED15C8"/>
    <w:rsid w:val="00ED19E3"/>
    <w:rsid w:val="00ED1E86"/>
    <w:rsid w:val="00ED213D"/>
    <w:rsid w:val="00ED291E"/>
    <w:rsid w:val="00ED30DC"/>
    <w:rsid w:val="00ED4323"/>
    <w:rsid w:val="00ED534A"/>
    <w:rsid w:val="00ED5E38"/>
    <w:rsid w:val="00ED6680"/>
    <w:rsid w:val="00ED6882"/>
    <w:rsid w:val="00ED6F8B"/>
    <w:rsid w:val="00ED732C"/>
    <w:rsid w:val="00ED7CC8"/>
    <w:rsid w:val="00EE0B62"/>
    <w:rsid w:val="00EE1678"/>
    <w:rsid w:val="00EE1914"/>
    <w:rsid w:val="00EE194C"/>
    <w:rsid w:val="00EE2033"/>
    <w:rsid w:val="00EE3271"/>
    <w:rsid w:val="00EE3795"/>
    <w:rsid w:val="00EE3B20"/>
    <w:rsid w:val="00EE3C72"/>
    <w:rsid w:val="00EE40E2"/>
    <w:rsid w:val="00EE40FA"/>
    <w:rsid w:val="00EE41E9"/>
    <w:rsid w:val="00EE4ED6"/>
    <w:rsid w:val="00EE4F8C"/>
    <w:rsid w:val="00EE5419"/>
    <w:rsid w:val="00EE55CD"/>
    <w:rsid w:val="00EE5921"/>
    <w:rsid w:val="00EE5F26"/>
    <w:rsid w:val="00EE5F3B"/>
    <w:rsid w:val="00EE713E"/>
    <w:rsid w:val="00EE7174"/>
    <w:rsid w:val="00EE7BDB"/>
    <w:rsid w:val="00EE7DFA"/>
    <w:rsid w:val="00EE7F78"/>
    <w:rsid w:val="00EF095E"/>
    <w:rsid w:val="00EF0BFF"/>
    <w:rsid w:val="00EF0D97"/>
    <w:rsid w:val="00EF1267"/>
    <w:rsid w:val="00EF15B2"/>
    <w:rsid w:val="00EF17EF"/>
    <w:rsid w:val="00EF312D"/>
    <w:rsid w:val="00EF4E88"/>
    <w:rsid w:val="00EF57F1"/>
    <w:rsid w:val="00EF65B2"/>
    <w:rsid w:val="00EF685F"/>
    <w:rsid w:val="00EF77CB"/>
    <w:rsid w:val="00EF7A03"/>
    <w:rsid w:val="00EF7E6F"/>
    <w:rsid w:val="00EF7FD3"/>
    <w:rsid w:val="00F00AE4"/>
    <w:rsid w:val="00F02718"/>
    <w:rsid w:val="00F02936"/>
    <w:rsid w:val="00F0358E"/>
    <w:rsid w:val="00F03771"/>
    <w:rsid w:val="00F03B18"/>
    <w:rsid w:val="00F0440C"/>
    <w:rsid w:val="00F04AA7"/>
    <w:rsid w:val="00F04AE7"/>
    <w:rsid w:val="00F05AD0"/>
    <w:rsid w:val="00F05BB1"/>
    <w:rsid w:val="00F05E88"/>
    <w:rsid w:val="00F06813"/>
    <w:rsid w:val="00F07112"/>
    <w:rsid w:val="00F0780F"/>
    <w:rsid w:val="00F10289"/>
    <w:rsid w:val="00F11260"/>
    <w:rsid w:val="00F11DAF"/>
    <w:rsid w:val="00F120EE"/>
    <w:rsid w:val="00F12B46"/>
    <w:rsid w:val="00F12E85"/>
    <w:rsid w:val="00F137E6"/>
    <w:rsid w:val="00F13A74"/>
    <w:rsid w:val="00F140A6"/>
    <w:rsid w:val="00F144E7"/>
    <w:rsid w:val="00F14BA1"/>
    <w:rsid w:val="00F15AFD"/>
    <w:rsid w:val="00F15B91"/>
    <w:rsid w:val="00F15CE4"/>
    <w:rsid w:val="00F15DD1"/>
    <w:rsid w:val="00F16374"/>
    <w:rsid w:val="00F210BF"/>
    <w:rsid w:val="00F21A0B"/>
    <w:rsid w:val="00F21E7D"/>
    <w:rsid w:val="00F22373"/>
    <w:rsid w:val="00F22704"/>
    <w:rsid w:val="00F2278E"/>
    <w:rsid w:val="00F22924"/>
    <w:rsid w:val="00F2387C"/>
    <w:rsid w:val="00F242F3"/>
    <w:rsid w:val="00F24621"/>
    <w:rsid w:val="00F24BBB"/>
    <w:rsid w:val="00F2523E"/>
    <w:rsid w:val="00F26D4E"/>
    <w:rsid w:val="00F2712D"/>
    <w:rsid w:val="00F30154"/>
    <w:rsid w:val="00F30C83"/>
    <w:rsid w:val="00F31980"/>
    <w:rsid w:val="00F31B0B"/>
    <w:rsid w:val="00F32212"/>
    <w:rsid w:val="00F32334"/>
    <w:rsid w:val="00F32418"/>
    <w:rsid w:val="00F32489"/>
    <w:rsid w:val="00F32A28"/>
    <w:rsid w:val="00F32E0F"/>
    <w:rsid w:val="00F3367B"/>
    <w:rsid w:val="00F3387A"/>
    <w:rsid w:val="00F342C1"/>
    <w:rsid w:val="00F3448E"/>
    <w:rsid w:val="00F34E01"/>
    <w:rsid w:val="00F35108"/>
    <w:rsid w:val="00F3583E"/>
    <w:rsid w:val="00F358A7"/>
    <w:rsid w:val="00F36076"/>
    <w:rsid w:val="00F36352"/>
    <w:rsid w:val="00F36826"/>
    <w:rsid w:val="00F36F9A"/>
    <w:rsid w:val="00F373F3"/>
    <w:rsid w:val="00F379DE"/>
    <w:rsid w:val="00F40366"/>
    <w:rsid w:val="00F40DEA"/>
    <w:rsid w:val="00F40EF6"/>
    <w:rsid w:val="00F412BC"/>
    <w:rsid w:val="00F41A34"/>
    <w:rsid w:val="00F41F33"/>
    <w:rsid w:val="00F42797"/>
    <w:rsid w:val="00F429C3"/>
    <w:rsid w:val="00F431CB"/>
    <w:rsid w:val="00F43E45"/>
    <w:rsid w:val="00F44155"/>
    <w:rsid w:val="00F4458D"/>
    <w:rsid w:val="00F44AFB"/>
    <w:rsid w:val="00F44D9A"/>
    <w:rsid w:val="00F44E9E"/>
    <w:rsid w:val="00F44F0F"/>
    <w:rsid w:val="00F45340"/>
    <w:rsid w:val="00F453AF"/>
    <w:rsid w:val="00F45A1C"/>
    <w:rsid w:val="00F46B09"/>
    <w:rsid w:val="00F475C0"/>
    <w:rsid w:val="00F47D20"/>
    <w:rsid w:val="00F500BE"/>
    <w:rsid w:val="00F501B6"/>
    <w:rsid w:val="00F51228"/>
    <w:rsid w:val="00F514AA"/>
    <w:rsid w:val="00F5166F"/>
    <w:rsid w:val="00F51828"/>
    <w:rsid w:val="00F520F0"/>
    <w:rsid w:val="00F53928"/>
    <w:rsid w:val="00F53955"/>
    <w:rsid w:val="00F53D85"/>
    <w:rsid w:val="00F547A4"/>
    <w:rsid w:val="00F54C09"/>
    <w:rsid w:val="00F54EF6"/>
    <w:rsid w:val="00F55229"/>
    <w:rsid w:val="00F555BF"/>
    <w:rsid w:val="00F562FB"/>
    <w:rsid w:val="00F563A5"/>
    <w:rsid w:val="00F5658E"/>
    <w:rsid w:val="00F56915"/>
    <w:rsid w:val="00F5751C"/>
    <w:rsid w:val="00F57650"/>
    <w:rsid w:val="00F578C0"/>
    <w:rsid w:val="00F579F9"/>
    <w:rsid w:val="00F57B54"/>
    <w:rsid w:val="00F57C59"/>
    <w:rsid w:val="00F57D7B"/>
    <w:rsid w:val="00F608B0"/>
    <w:rsid w:val="00F60B02"/>
    <w:rsid w:val="00F6110F"/>
    <w:rsid w:val="00F61147"/>
    <w:rsid w:val="00F61E5D"/>
    <w:rsid w:val="00F624D2"/>
    <w:rsid w:val="00F625BA"/>
    <w:rsid w:val="00F62847"/>
    <w:rsid w:val="00F63019"/>
    <w:rsid w:val="00F63A16"/>
    <w:rsid w:val="00F63B6D"/>
    <w:rsid w:val="00F63D5B"/>
    <w:rsid w:val="00F63F00"/>
    <w:rsid w:val="00F64BEA"/>
    <w:rsid w:val="00F66520"/>
    <w:rsid w:val="00F66C03"/>
    <w:rsid w:val="00F66CAA"/>
    <w:rsid w:val="00F67920"/>
    <w:rsid w:val="00F67B55"/>
    <w:rsid w:val="00F7006C"/>
    <w:rsid w:val="00F700FC"/>
    <w:rsid w:val="00F70907"/>
    <w:rsid w:val="00F70A1C"/>
    <w:rsid w:val="00F70FBE"/>
    <w:rsid w:val="00F71287"/>
    <w:rsid w:val="00F71973"/>
    <w:rsid w:val="00F72038"/>
    <w:rsid w:val="00F72E8B"/>
    <w:rsid w:val="00F731A7"/>
    <w:rsid w:val="00F7378F"/>
    <w:rsid w:val="00F73CF8"/>
    <w:rsid w:val="00F7402E"/>
    <w:rsid w:val="00F7447E"/>
    <w:rsid w:val="00F74CBE"/>
    <w:rsid w:val="00F7517D"/>
    <w:rsid w:val="00F754C2"/>
    <w:rsid w:val="00F75BA0"/>
    <w:rsid w:val="00F76494"/>
    <w:rsid w:val="00F76CAF"/>
    <w:rsid w:val="00F77F1A"/>
    <w:rsid w:val="00F80C62"/>
    <w:rsid w:val="00F80DBF"/>
    <w:rsid w:val="00F81411"/>
    <w:rsid w:val="00F81415"/>
    <w:rsid w:val="00F81F78"/>
    <w:rsid w:val="00F82502"/>
    <w:rsid w:val="00F828F5"/>
    <w:rsid w:val="00F83178"/>
    <w:rsid w:val="00F84A8D"/>
    <w:rsid w:val="00F850D5"/>
    <w:rsid w:val="00F853DE"/>
    <w:rsid w:val="00F856C7"/>
    <w:rsid w:val="00F8663D"/>
    <w:rsid w:val="00F867EE"/>
    <w:rsid w:val="00F874F9"/>
    <w:rsid w:val="00F879BD"/>
    <w:rsid w:val="00F87D18"/>
    <w:rsid w:val="00F90353"/>
    <w:rsid w:val="00F905BC"/>
    <w:rsid w:val="00F90928"/>
    <w:rsid w:val="00F918B9"/>
    <w:rsid w:val="00F928C3"/>
    <w:rsid w:val="00F92CF0"/>
    <w:rsid w:val="00F931A6"/>
    <w:rsid w:val="00F942A0"/>
    <w:rsid w:val="00F94AC5"/>
    <w:rsid w:val="00F95391"/>
    <w:rsid w:val="00F95A01"/>
    <w:rsid w:val="00F9653A"/>
    <w:rsid w:val="00F96573"/>
    <w:rsid w:val="00F965C4"/>
    <w:rsid w:val="00F96961"/>
    <w:rsid w:val="00F96E9C"/>
    <w:rsid w:val="00F96F1B"/>
    <w:rsid w:val="00F97086"/>
    <w:rsid w:val="00F97478"/>
    <w:rsid w:val="00F974A7"/>
    <w:rsid w:val="00FA00E6"/>
    <w:rsid w:val="00FA0626"/>
    <w:rsid w:val="00FA0D97"/>
    <w:rsid w:val="00FA1147"/>
    <w:rsid w:val="00FA1659"/>
    <w:rsid w:val="00FA25D6"/>
    <w:rsid w:val="00FA2CF1"/>
    <w:rsid w:val="00FA3674"/>
    <w:rsid w:val="00FA3B9D"/>
    <w:rsid w:val="00FA409E"/>
    <w:rsid w:val="00FA4895"/>
    <w:rsid w:val="00FA4A42"/>
    <w:rsid w:val="00FA5062"/>
    <w:rsid w:val="00FA575F"/>
    <w:rsid w:val="00FA65F4"/>
    <w:rsid w:val="00FA68FB"/>
    <w:rsid w:val="00FA74C1"/>
    <w:rsid w:val="00FA78F7"/>
    <w:rsid w:val="00FA7C25"/>
    <w:rsid w:val="00FB1233"/>
    <w:rsid w:val="00FB1A4A"/>
    <w:rsid w:val="00FB2393"/>
    <w:rsid w:val="00FB23CA"/>
    <w:rsid w:val="00FB243E"/>
    <w:rsid w:val="00FB2525"/>
    <w:rsid w:val="00FB2ADB"/>
    <w:rsid w:val="00FB2CB4"/>
    <w:rsid w:val="00FB2F8B"/>
    <w:rsid w:val="00FB300F"/>
    <w:rsid w:val="00FB3B54"/>
    <w:rsid w:val="00FB4302"/>
    <w:rsid w:val="00FB4C51"/>
    <w:rsid w:val="00FB4EE1"/>
    <w:rsid w:val="00FB4FA3"/>
    <w:rsid w:val="00FB6890"/>
    <w:rsid w:val="00FB6BA0"/>
    <w:rsid w:val="00FB6BB3"/>
    <w:rsid w:val="00FB6D4E"/>
    <w:rsid w:val="00FB6E18"/>
    <w:rsid w:val="00FB6E41"/>
    <w:rsid w:val="00FB75E8"/>
    <w:rsid w:val="00FB78E5"/>
    <w:rsid w:val="00FB7DEF"/>
    <w:rsid w:val="00FC24CF"/>
    <w:rsid w:val="00FC2975"/>
    <w:rsid w:val="00FC29DB"/>
    <w:rsid w:val="00FC2C35"/>
    <w:rsid w:val="00FC425B"/>
    <w:rsid w:val="00FC46BA"/>
    <w:rsid w:val="00FC4940"/>
    <w:rsid w:val="00FC4ED7"/>
    <w:rsid w:val="00FC4F9B"/>
    <w:rsid w:val="00FC5073"/>
    <w:rsid w:val="00FC565F"/>
    <w:rsid w:val="00FC6F80"/>
    <w:rsid w:val="00FC7278"/>
    <w:rsid w:val="00FC7A93"/>
    <w:rsid w:val="00FC7D82"/>
    <w:rsid w:val="00FD062E"/>
    <w:rsid w:val="00FD0E77"/>
    <w:rsid w:val="00FD1661"/>
    <w:rsid w:val="00FD25DE"/>
    <w:rsid w:val="00FD2607"/>
    <w:rsid w:val="00FD2B73"/>
    <w:rsid w:val="00FD3F7F"/>
    <w:rsid w:val="00FD4574"/>
    <w:rsid w:val="00FD4613"/>
    <w:rsid w:val="00FD539F"/>
    <w:rsid w:val="00FD6744"/>
    <w:rsid w:val="00FD67EF"/>
    <w:rsid w:val="00FD6BDE"/>
    <w:rsid w:val="00FD7531"/>
    <w:rsid w:val="00FE1386"/>
    <w:rsid w:val="00FE17EB"/>
    <w:rsid w:val="00FE2872"/>
    <w:rsid w:val="00FE2DBF"/>
    <w:rsid w:val="00FE2F71"/>
    <w:rsid w:val="00FE3092"/>
    <w:rsid w:val="00FE378C"/>
    <w:rsid w:val="00FE3995"/>
    <w:rsid w:val="00FE3BCA"/>
    <w:rsid w:val="00FE43C2"/>
    <w:rsid w:val="00FE4419"/>
    <w:rsid w:val="00FE4BE0"/>
    <w:rsid w:val="00FE5582"/>
    <w:rsid w:val="00FE6334"/>
    <w:rsid w:val="00FF017A"/>
    <w:rsid w:val="00FF05FD"/>
    <w:rsid w:val="00FF07C2"/>
    <w:rsid w:val="00FF07FB"/>
    <w:rsid w:val="00FF0822"/>
    <w:rsid w:val="00FF1685"/>
    <w:rsid w:val="00FF1EF9"/>
    <w:rsid w:val="00FF2518"/>
    <w:rsid w:val="00FF2751"/>
    <w:rsid w:val="00FF2A08"/>
    <w:rsid w:val="00FF2ED3"/>
    <w:rsid w:val="00FF371F"/>
    <w:rsid w:val="00FF3F61"/>
    <w:rsid w:val="00FF414F"/>
    <w:rsid w:val="00FF473D"/>
    <w:rsid w:val="00FF4D61"/>
    <w:rsid w:val="00FF58FB"/>
    <w:rsid w:val="00FF6108"/>
    <w:rsid w:val="00FF62E2"/>
    <w:rsid w:val="00FF64BB"/>
    <w:rsid w:val="00FF65BE"/>
    <w:rsid w:val="00FF67E1"/>
    <w:rsid w:val="00FF6DFA"/>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940"/>
    <w:pPr>
      <w:widowControl w:val="0"/>
      <w:wordWrap w:val="0"/>
      <w:autoSpaceDE w:val="0"/>
      <w:autoSpaceDN w:val="0"/>
      <w:spacing w:after="100" w:line="254" w:lineRule="auto"/>
      <w:jc w:val="both"/>
    </w:pPr>
    <w:rPr>
      <w:rFonts w:ascii="Calibri" w:eastAsia="Calibri" w:hAnsi="Calibri" w:cs="Calibri"/>
      <w:kern w:val="0"/>
    </w:rPr>
  </w:style>
  <w:style w:type="paragraph" w:styleId="1">
    <w:name w:val="heading 1"/>
    <w:basedOn w:val="a"/>
    <w:next w:val="a"/>
    <w:link w:val="1Char"/>
    <w:uiPriority w:val="9"/>
    <w:qFormat/>
    <w:rsid w:val="004A35BD"/>
    <w:pPr>
      <w:keepNext/>
      <w:pageBreakBefore/>
      <w:widowControl/>
      <w:numPr>
        <w:numId w:val="1"/>
      </w:numPr>
      <w:pBdr>
        <w:top w:val="single" w:sz="12" w:space="5" w:color="auto"/>
      </w:pBdr>
      <w:spacing w:before="200" w:after="160"/>
      <w:outlineLvl w:val="0"/>
    </w:pPr>
    <w:rPr>
      <w:rFonts w:cs="Arial"/>
      <w:b/>
      <w:snapToGrid w:val="0"/>
      <w:w w:val="0"/>
      <w:sz w:val="40"/>
      <w:szCs w:val="32"/>
    </w:rPr>
  </w:style>
  <w:style w:type="paragraph" w:styleId="2">
    <w:name w:val="heading 2"/>
    <w:basedOn w:val="a"/>
    <w:next w:val="a"/>
    <w:link w:val="2Char"/>
    <w:uiPriority w:val="9"/>
    <w:unhideWhenUsed/>
    <w:qFormat/>
    <w:rsid w:val="00C004E3"/>
    <w:pPr>
      <w:keepNext/>
      <w:numPr>
        <w:ilvl w:val="1"/>
        <w:numId w:val="1"/>
      </w:numPr>
      <w:spacing w:before="240"/>
      <w:outlineLvl w:val="1"/>
    </w:pPr>
    <w:rPr>
      <w:b/>
      <w:sz w:val="24"/>
      <w:szCs w:val="24"/>
      <w:lang w:eastAsia="en-US"/>
    </w:rPr>
  </w:style>
  <w:style w:type="paragraph" w:styleId="3">
    <w:name w:val="heading 3"/>
    <w:basedOn w:val="a"/>
    <w:next w:val="a"/>
    <w:link w:val="3Char"/>
    <w:uiPriority w:val="9"/>
    <w:unhideWhenUsed/>
    <w:qFormat/>
    <w:rsid w:val="00014414"/>
    <w:pPr>
      <w:keepNext/>
      <w:numPr>
        <w:ilvl w:val="2"/>
        <w:numId w:val="1"/>
      </w:numPr>
      <w:outlineLvl w:val="2"/>
    </w:pPr>
    <w:rPr>
      <w:b/>
      <w:sz w:val="22"/>
      <w:lang w:eastAsia="en-US"/>
    </w:rPr>
  </w:style>
  <w:style w:type="paragraph" w:styleId="4">
    <w:name w:val="heading 4"/>
    <w:basedOn w:val="a"/>
    <w:next w:val="a"/>
    <w:link w:val="4Char"/>
    <w:uiPriority w:val="9"/>
    <w:unhideWhenUsed/>
    <w:qFormat/>
    <w:rsid w:val="00C70783"/>
    <w:pPr>
      <w:keepNext/>
      <w:widowControl/>
      <w:numPr>
        <w:ilvl w:val="3"/>
        <w:numId w:val="1"/>
      </w:numPr>
      <w:wordWrap/>
      <w:outlineLvl w:val="3"/>
    </w:pPr>
    <w:rPr>
      <w:b/>
      <w:bCs/>
      <w:lang w:eastAsia="en-US"/>
    </w:rPr>
  </w:style>
  <w:style w:type="paragraph" w:styleId="5">
    <w:name w:val="heading 5"/>
    <w:basedOn w:val="a"/>
    <w:next w:val="a"/>
    <w:link w:val="5Char"/>
    <w:unhideWhenUsed/>
    <w:qFormat/>
    <w:rsid w:val="00C44CC1"/>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qFormat/>
    <w:rsid w:val="00CB0B3D"/>
    <w:pPr>
      <w:widowControl/>
      <w:wordWrap/>
      <w:autoSpaceDE/>
      <w:autoSpaceDN/>
      <w:spacing w:before="240" w:after="60" w:line="240" w:lineRule="auto"/>
      <w:jc w:val="left"/>
      <w:outlineLvl w:val="5"/>
    </w:pPr>
    <w:rPr>
      <w:rFonts w:ascii="Arial" w:hAnsi="Arial"/>
      <w:i/>
      <w:sz w:val="22"/>
      <w:szCs w:val="20"/>
      <w:lang w:eastAsia="en-US"/>
    </w:rPr>
  </w:style>
  <w:style w:type="paragraph" w:styleId="7">
    <w:name w:val="heading 7"/>
    <w:basedOn w:val="a"/>
    <w:next w:val="a"/>
    <w:link w:val="7Char"/>
    <w:qFormat/>
    <w:rsid w:val="00CB0B3D"/>
    <w:pPr>
      <w:widowControl/>
      <w:wordWrap/>
      <w:autoSpaceDE/>
      <w:autoSpaceDN/>
      <w:spacing w:before="240" w:after="60" w:line="240" w:lineRule="auto"/>
      <w:jc w:val="left"/>
      <w:outlineLvl w:val="6"/>
    </w:pPr>
    <w:rPr>
      <w:rFonts w:ascii="Arial" w:hAnsi="Arial"/>
      <w:szCs w:val="20"/>
      <w:lang w:eastAsia="en-US"/>
    </w:rPr>
  </w:style>
  <w:style w:type="paragraph" w:styleId="8">
    <w:name w:val="heading 8"/>
    <w:basedOn w:val="a"/>
    <w:next w:val="a"/>
    <w:link w:val="8Char"/>
    <w:qFormat/>
    <w:rsid w:val="00CB0B3D"/>
    <w:pPr>
      <w:widowControl/>
      <w:wordWrap/>
      <w:autoSpaceDE/>
      <w:autoSpaceDN/>
      <w:spacing w:before="240" w:after="60" w:line="240" w:lineRule="auto"/>
      <w:jc w:val="left"/>
      <w:outlineLvl w:val="7"/>
    </w:pPr>
    <w:rPr>
      <w:rFonts w:ascii="Arial" w:hAnsi="Arial"/>
      <w:i/>
      <w:szCs w:val="20"/>
      <w:lang w:eastAsia="en-US"/>
    </w:rPr>
  </w:style>
  <w:style w:type="paragraph" w:styleId="9">
    <w:name w:val="heading 9"/>
    <w:basedOn w:val="a"/>
    <w:next w:val="a"/>
    <w:link w:val="9Char"/>
    <w:qFormat/>
    <w:rsid w:val="00CB0B3D"/>
    <w:pPr>
      <w:widowControl/>
      <w:wordWrap/>
      <w:autoSpaceDE/>
      <w:autoSpaceDN/>
      <w:spacing w:before="240" w:after="60" w:line="240" w:lineRule="auto"/>
      <w:jc w:val="left"/>
      <w:outlineLvl w:val="8"/>
    </w:pPr>
    <w:rPr>
      <w:rFonts w:ascii="Arial" w:hAnsi="Arial"/>
      <w:i/>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4A35BD"/>
    <w:rPr>
      <w:rFonts w:ascii="Calibri" w:eastAsia="Calibri" w:hAnsi="Calibri" w:cs="Arial"/>
      <w:b/>
      <w:snapToGrid w:val="0"/>
      <w:w w:val="0"/>
      <w:kern w:val="0"/>
      <w:sz w:val="40"/>
      <w:szCs w:val="32"/>
    </w:rPr>
  </w:style>
  <w:style w:type="character" w:customStyle="1" w:styleId="2Char">
    <w:name w:val="제목 2 Char"/>
    <w:basedOn w:val="a0"/>
    <w:link w:val="2"/>
    <w:uiPriority w:val="9"/>
    <w:rsid w:val="00C004E3"/>
    <w:rPr>
      <w:rFonts w:ascii="Calibri" w:eastAsia="Calibri" w:hAnsi="Calibri" w:cs="Calibri"/>
      <w:b/>
      <w:kern w:val="0"/>
      <w:sz w:val="24"/>
      <w:szCs w:val="24"/>
      <w:lang w:eastAsia="en-US"/>
    </w:rPr>
  </w:style>
  <w:style w:type="character" w:customStyle="1" w:styleId="3Char">
    <w:name w:val="제목 3 Char"/>
    <w:basedOn w:val="a0"/>
    <w:link w:val="3"/>
    <w:uiPriority w:val="9"/>
    <w:rsid w:val="00014414"/>
    <w:rPr>
      <w:rFonts w:ascii="Calibri" w:eastAsia="Calibri" w:hAnsi="Calibri" w:cs="Calibri"/>
      <w:b/>
      <w:kern w:val="0"/>
      <w:sz w:val="22"/>
      <w:lang w:eastAsia="en-US"/>
    </w:rPr>
  </w:style>
  <w:style w:type="character" w:customStyle="1" w:styleId="4Char">
    <w:name w:val="제목 4 Char"/>
    <w:basedOn w:val="a0"/>
    <w:link w:val="4"/>
    <w:uiPriority w:val="9"/>
    <w:rsid w:val="00C70783"/>
    <w:rPr>
      <w:rFonts w:ascii="Calibri" w:eastAsia="Calibri" w:hAnsi="Calibri" w:cs="Calibri"/>
      <w:b/>
      <w:bCs/>
      <w:kern w:val="0"/>
      <w:lang w:eastAsia="en-US"/>
    </w:rPr>
  </w:style>
  <w:style w:type="paragraph" w:styleId="a3">
    <w:name w:val="footnote text"/>
    <w:basedOn w:val="a"/>
    <w:link w:val="Char"/>
    <w:uiPriority w:val="99"/>
    <w:unhideWhenUsed/>
    <w:qFormat/>
    <w:rsid w:val="00C93FEA"/>
    <w:pPr>
      <w:snapToGrid w:val="0"/>
      <w:spacing w:after="0"/>
    </w:pPr>
    <w:rPr>
      <w:rFonts w:eastAsia="Times New Roman"/>
      <w:sz w:val="18"/>
      <w:szCs w:val="18"/>
    </w:rPr>
  </w:style>
  <w:style w:type="character" w:customStyle="1" w:styleId="Char">
    <w:name w:val="각주 텍스트 Char"/>
    <w:basedOn w:val="a0"/>
    <w:link w:val="a3"/>
    <w:uiPriority w:val="99"/>
    <w:rsid w:val="00C93FEA"/>
    <w:rPr>
      <w:rFonts w:ascii="Times New Roman" w:eastAsia="Times New Roman" w:hAnsi="Times New Roman" w:cs="Times New Roman"/>
      <w:kern w:val="0"/>
      <w:sz w:val="18"/>
      <w:szCs w:val="18"/>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0"/>
    <w:unhideWhenUsed/>
    <w:rsid w:val="006E768E"/>
    <w:pPr>
      <w:tabs>
        <w:tab w:val="center" w:pos="4513"/>
        <w:tab w:val="right" w:pos="9026"/>
      </w:tabs>
      <w:snapToGrid w:val="0"/>
    </w:pPr>
    <w:rPr>
      <w:rFonts w:eastAsia="맑은 고딕"/>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6E768E"/>
    <w:rPr>
      <w:rFonts w:ascii="Times New Roman" w:eastAsia="맑은 고딕" w:hAnsi="Times New Roman"/>
    </w:rPr>
  </w:style>
  <w:style w:type="paragraph" w:styleId="a5">
    <w:name w:val="footer"/>
    <w:basedOn w:val="a"/>
    <w:link w:val="Char1"/>
    <w:unhideWhenUsed/>
    <w:rsid w:val="00B8363E"/>
    <w:pPr>
      <w:tabs>
        <w:tab w:val="center" w:pos="4513"/>
        <w:tab w:val="right" w:pos="9026"/>
      </w:tabs>
      <w:snapToGrid w:val="0"/>
      <w:jc w:val="center"/>
    </w:pPr>
    <w:rPr>
      <w:rFonts w:eastAsia="맑은 고딕"/>
    </w:rPr>
  </w:style>
  <w:style w:type="character" w:customStyle="1" w:styleId="Char1">
    <w:name w:val="바닥글 Char"/>
    <w:basedOn w:val="a0"/>
    <w:link w:val="a5"/>
    <w:rsid w:val="00B8363E"/>
    <w:rPr>
      <w:rFonts w:ascii="Times New Roman" w:eastAsia="맑은 고딕" w:hAnsi="Times New Roman" w:cs="Times New Roman"/>
      <w:kern w:val="0"/>
    </w:rPr>
  </w:style>
  <w:style w:type="table" w:styleId="a6">
    <w:name w:val="Table Grid"/>
    <w:basedOn w:val="a1"/>
    <w:uiPriority w:val="59"/>
    <w:rsid w:val="006E768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footnote reference"/>
    <w:basedOn w:val="a0"/>
    <w:semiHidden/>
    <w:rsid w:val="006E768E"/>
    <w:rPr>
      <w:vertAlign w:val="superscript"/>
    </w:rPr>
  </w:style>
  <w:style w:type="paragraph" w:styleId="a8">
    <w:name w:val="Balloon Text"/>
    <w:basedOn w:val="a"/>
    <w:link w:val="Char2"/>
    <w:uiPriority w:val="99"/>
    <w:semiHidden/>
    <w:unhideWhenUsed/>
    <w:rsid w:val="006E768E"/>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E768E"/>
    <w:rPr>
      <w:rFonts w:asciiTheme="majorHAnsi" w:eastAsiaTheme="majorEastAsia" w:hAnsiTheme="majorHAnsi" w:cstheme="majorBidi"/>
      <w:sz w:val="18"/>
      <w:szCs w:val="18"/>
    </w:rPr>
  </w:style>
  <w:style w:type="character" w:styleId="a9">
    <w:name w:val="line number"/>
    <w:basedOn w:val="a0"/>
    <w:uiPriority w:val="99"/>
    <w:semiHidden/>
    <w:unhideWhenUsed/>
    <w:rsid w:val="006E768E"/>
  </w:style>
  <w:style w:type="paragraph" w:customStyle="1" w:styleId="TitlewoNum">
    <w:name w:val="TitlewoNum"/>
    <w:basedOn w:val="a"/>
    <w:link w:val="TitlewoNumChar"/>
    <w:qFormat/>
    <w:rsid w:val="00795D01"/>
    <w:rPr>
      <w:rFonts w:eastAsia="맑은 고딕" w:cs="Arial"/>
      <w:b/>
      <w:sz w:val="28"/>
      <w:szCs w:val="24"/>
    </w:rPr>
  </w:style>
  <w:style w:type="paragraph" w:customStyle="1" w:styleId="Table">
    <w:name w:val="Table"/>
    <w:basedOn w:val="a"/>
    <w:link w:val="TableChar"/>
    <w:qFormat/>
    <w:rsid w:val="00AD68FB"/>
    <w:pPr>
      <w:spacing w:after="0"/>
      <w:jc w:val="left"/>
    </w:pPr>
  </w:style>
  <w:style w:type="character" w:customStyle="1" w:styleId="TitlewoNumChar">
    <w:name w:val="TitlewoNum Char"/>
    <w:basedOn w:val="a0"/>
    <w:link w:val="TitlewoNum"/>
    <w:rsid w:val="00795D01"/>
    <w:rPr>
      <w:rFonts w:ascii="Calibri" w:eastAsia="맑은 고딕" w:hAnsi="Calibri" w:cs="Arial"/>
      <w:b/>
      <w:kern w:val="0"/>
      <w:sz w:val="28"/>
      <w:szCs w:val="24"/>
    </w:rPr>
  </w:style>
  <w:style w:type="paragraph" w:styleId="aa">
    <w:name w:val="List Paragraph"/>
    <w:basedOn w:val="a"/>
    <w:uiPriority w:val="34"/>
    <w:qFormat/>
    <w:rsid w:val="00826E87"/>
    <w:pPr>
      <w:ind w:leftChars="400" w:left="800"/>
    </w:pPr>
  </w:style>
  <w:style w:type="character" w:customStyle="1" w:styleId="TableChar">
    <w:name w:val="Table Char"/>
    <w:basedOn w:val="a0"/>
    <w:link w:val="Table"/>
    <w:rsid w:val="00AD68FB"/>
    <w:rPr>
      <w:rFonts w:ascii="Calibri" w:eastAsia="Calibri" w:hAnsi="Calibri" w:cs="Calibri"/>
      <w:kern w:val="0"/>
    </w:rPr>
  </w:style>
  <w:style w:type="paragraph" w:styleId="ab">
    <w:name w:val="caption"/>
    <w:aliases w:val="cap,Caption Char1 Char,cap Char Char1,Caption Char Char1 Char,cap Char2,cap1,cap2,cap11,Légende-figure,Légende-figure Char,Beschrifubg,Beschriftung Char,label,cap11 Char,cap11 Char Char Char,captions,Beschriftung Char Char"/>
    <w:basedOn w:val="a"/>
    <w:next w:val="a"/>
    <w:link w:val="Char3"/>
    <w:unhideWhenUsed/>
    <w:qFormat/>
    <w:rsid w:val="00A7205C"/>
    <w:pPr>
      <w:spacing w:before="120"/>
      <w:jc w:val="center"/>
    </w:pPr>
    <w:rPr>
      <w:rFonts w:eastAsiaTheme="minorEastAsia" w:cs="Arial"/>
      <w:b/>
      <w:bCs/>
      <w:sz w:val="18"/>
      <w:szCs w:val="18"/>
    </w:rPr>
  </w:style>
  <w:style w:type="paragraph" w:styleId="ac">
    <w:name w:val="Quote"/>
    <w:basedOn w:val="a"/>
    <w:next w:val="a"/>
    <w:link w:val="Char4"/>
    <w:uiPriority w:val="29"/>
    <w:qFormat/>
    <w:rsid w:val="001F0392"/>
    <w:pPr>
      <w:jc w:val="right"/>
    </w:pPr>
    <w:rPr>
      <w:i/>
      <w:iCs/>
      <w:color w:val="808080" w:themeColor="background1" w:themeShade="80"/>
      <w:sz w:val="18"/>
      <w:szCs w:val="18"/>
    </w:rPr>
  </w:style>
  <w:style w:type="character" w:customStyle="1" w:styleId="Char4">
    <w:name w:val="인용 Char"/>
    <w:basedOn w:val="a0"/>
    <w:link w:val="ac"/>
    <w:uiPriority w:val="29"/>
    <w:rsid w:val="001F0392"/>
    <w:rPr>
      <w:rFonts w:ascii="Times New Roman" w:hAnsi="Times New Roman" w:cs="Times New Roman"/>
      <w:i/>
      <w:iCs/>
      <w:color w:val="808080" w:themeColor="background1" w:themeShade="80"/>
      <w:kern w:val="0"/>
      <w:sz w:val="18"/>
      <w:szCs w:val="18"/>
    </w:rPr>
  </w:style>
  <w:style w:type="paragraph" w:styleId="ad">
    <w:name w:val="Title"/>
    <w:basedOn w:val="a"/>
    <w:next w:val="a"/>
    <w:link w:val="Char5"/>
    <w:qFormat/>
    <w:rsid w:val="00C44CC1"/>
    <w:pPr>
      <w:spacing w:before="240"/>
      <w:jc w:val="center"/>
      <w:outlineLvl w:val="0"/>
    </w:pPr>
    <w:rPr>
      <w:rFonts w:ascii="Arial" w:eastAsiaTheme="majorEastAsia" w:hAnsi="Arial" w:cs="Arial"/>
      <w:b/>
      <w:bCs/>
      <w:sz w:val="32"/>
      <w:szCs w:val="32"/>
    </w:rPr>
  </w:style>
  <w:style w:type="character" w:customStyle="1" w:styleId="Char5">
    <w:name w:val="제목 Char"/>
    <w:basedOn w:val="a0"/>
    <w:link w:val="ad"/>
    <w:rsid w:val="00C44CC1"/>
    <w:rPr>
      <w:rFonts w:ascii="Arial" w:eastAsiaTheme="majorEastAsia" w:hAnsi="Arial" w:cs="Arial"/>
      <w:b/>
      <w:bCs/>
      <w:kern w:val="0"/>
      <w:sz w:val="32"/>
      <w:szCs w:val="32"/>
    </w:rPr>
  </w:style>
  <w:style w:type="paragraph" w:styleId="ae">
    <w:name w:val="Subtitle"/>
    <w:basedOn w:val="a"/>
    <w:next w:val="a"/>
    <w:link w:val="Char6"/>
    <w:uiPriority w:val="11"/>
    <w:qFormat/>
    <w:rsid w:val="00C44CC1"/>
    <w:pPr>
      <w:spacing w:after="60"/>
      <w:jc w:val="center"/>
      <w:outlineLvl w:val="1"/>
    </w:pPr>
    <w:rPr>
      <w:rFonts w:ascii="Arial" w:eastAsiaTheme="majorEastAsia" w:hAnsi="Arial" w:cs="Arial"/>
      <w:sz w:val="24"/>
      <w:szCs w:val="24"/>
    </w:rPr>
  </w:style>
  <w:style w:type="character" w:customStyle="1" w:styleId="Char6">
    <w:name w:val="부제 Char"/>
    <w:basedOn w:val="a0"/>
    <w:link w:val="ae"/>
    <w:uiPriority w:val="11"/>
    <w:rsid w:val="00C44CC1"/>
    <w:rPr>
      <w:rFonts w:ascii="Arial" w:eastAsiaTheme="majorEastAsia" w:hAnsi="Arial" w:cs="Arial"/>
      <w:kern w:val="0"/>
      <w:sz w:val="24"/>
      <w:szCs w:val="24"/>
    </w:rPr>
  </w:style>
  <w:style w:type="character" w:customStyle="1" w:styleId="5Char">
    <w:name w:val="제목 5 Char"/>
    <w:basedOn w:val="a0"/>
    <w:link w:val="5"/>
    <w:uiPriority w:val="9"/>
    <w:rsid w:val="00C44CC1"/>
    <w:rPr>
      <w:rFonts w:asciiTheme="majorHAnsi" w:eastAsiaTheme="majorEastAsia" w:hAnsiTheme="majorHAnsi" w:cstheme="majorBidi"/>
      <w:kern w:val="0"/>
    </w:rPr>
  </w:style>
  <w:style w:type="paragraph" w:styleId="TOC">
    <w:name w:val="TOC Heading"/>
    <w:basedOn w:val="1"/>
    <w:next w:val="a"/>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Theme="majorHAnsi" w:hAnsiTheme="majorHAnsi" w:cstheme="majorBidi"/>
      <w:bCs/>
      <w:snapToGrid/>
      <w:color w:val="365F91" w:themeColor="accent1" w:themeShade="BF"/>
      <w:w w:val="100"/>
      <w:sz w:val="28"/>
      <w:szCs w:val="28"/>
    </w:rPr>
  </w:style>
  <w:style w:type="paragraph" w:styleId="10">
    <w:name w:val="toc 1"/>
    <w:basedOn w:val="a"/>
    <w:next w:val="a"/>
    <w:autoRedefine/>
    <w:uiPriority w:val="39"/>
    <w:unhideWhenUsed/>
    <w:qFormat/>
    <w:rsid w:val="00DF6424"/>
    <w:pPr>
      <w:tabs>
        <w:tab w:val="left" w:pos="425"/>
        <w:tab w:val="right" w:leader="dot" w:pos="9016"/>
      </w:tabs>
      <w:spacing w:before="160" w:after="0"/>
    </w:pPr>
    <w:rPr>
      <w:b/>
      <w:caps/>
      <w:noProof/>
    </w:rPr>
  </w:style>
  <w:style w:type="paragraph" w:styleId="20">
    <w:name w:val="toc 2"/>
    <w:basedOn w:val="a"/>
    <w:next w:val="a"/>
    <w:autoRedefine/>
    <w:uiPriority w:val="39"/>
    <w:unhideWhenUsed/>
    <w:qFormat/>
    <w:rsid w:val="00B14884"/>
    <w:pPr>
      <w:tabs>
        <w:tab w:val="left" w:pos="1000"/>
        <w:tab w:val="right" w:leader="dot" w:pos="9016"/>
      </w:tabs>
      <w:spacing w:before="60" w:after="0"/>
      <w:ind w:leftChars="200" w:left="400"/>
    </w:pPr>
    <w:rPr>
      <w:noProof/>
    </w:rPr>
  </w:style>
  <w:style w:type="paragraph" w:styleId="30">
    <w:name w:val="toc 3"/>
    <w:basedOn w:val="a"/>
    <w:next w:val="a"/>
    <w:autoRedefine/>
    <w:uiPriority w:val="39"/>
    <w:unhideWhenUsed/>
    <w:qFormat/>
    <w:rsid w:val="001A5A0D"/>
    <w:pPr>
      <w:tabs>
        <w:tab w:val="left" w:pos="1600"/>
        <w:tab w:val="right" w:leader="dot" w:pos="9016"/>
      </w:tabs>
      <w:spacing w:before="60" w:after="0"/>
      <w:ind w:leftChars="400" w:left="800"/>
    </w:pPr>
  </w:style>
  <w:style w:type="character" w:styleId="af">
    <w:name w:val="Hyperlink"/>
    <w:basedOn w:val="a0"/>
    <w:uiPriority w:val="99"/>
    <w:unhideWhenUsed/>
    <w:rsid w:val="00B023E3"/>
    <w:rPr>
      <w:color w:val="0000FF" w:themeColor="hyperlink"/>
      <w:u w:val="single"/>
    </w:rPr>
  </w:style>
  <w:style w:type="paragraph" w:styleId="af0">
    <w:name w:val="table of figures"/>
    <w:basedOn w:val="a"/>
    <w:next w:val="a"/>
    <w:uiPriority w:val="99"/>
    <w:unhideWhenUsed/>
    <w:rsid w:val="00B023E3"/>
    <w:pPr>
      <w:ind w:leftChars="400" w:left="400" w:hangingChars="200" w:hanging="200"/>
    </w:pPr>
  </w:style>
  <w:style w:type="paragraph" w:styleId="40">
    <w:name w:val="toc 4"/>
    <w:basedOn w:val="a"/>
    <w:next w:val="a"/>
    <w:autoRedefine/>
    <w:uiPriority w:val="39"/>
    <w:unhideWhenUsed/>
    <w:rsid w:val="001A5A0D"/>
    <w:pPr>
      <w:tabs>
        <w:tab w:val="left" w:pos="2016"/>
        <w:tab w:val="right" w:leader="dot" w:pos="9016"/>
      </w:tabs>
      <w:spacing w:after="0"/>
      <w:ind w:leftChars="600" w:left="1200"/>
    </w:pPr>
    <w:rPr>
      <w:noProof/>
      <w:sz w:val="18"/>
    </w:rPr>
  </w:style>
  <w:style w:type="paragraph" w:styleId="af1">
    <w:name w:val="Document Map"/>
    <w:basedOn w:val="a"/>
    <w:link w:val="Char7"/>
    <w:uiPriority w:val="99"/>
    <w:semiHidden/>
    <w:unhideWhenUsed/>
    <w:rsid w:val="000A3BF1"/>
    <w:rPr>
      <w:rFonts w:ascii="굴림" w:eastAsia="굴림"/>
      <w:sz w:val="18"/>
      <w:szCs w:val="18"/>
    </w:rPr>
  </w:style>
  <w:style w:type="character" w:customStyle="1" w:styleId="Char7">
    <w:name w:val="문서 구조 Char"/>
    <w:basedOn w:val="a0"/>
    <w:link w:val="af1"/>
    <w:uiPriority w:val="99"/>
    <w:semiHidden/>
    <w:rsid w:val="000A3BF1"/>
    <w:rPr>
      <w:rFonts w:ascii="굴림" w:eastAsia="굴림" w:hAnsi="Times New Roman" w:cs="Times New Roman"/>
      <w:kern w:val="0"/>
      <w:sz w:val="18"/>
      <w:szCs w:val="18"/>
    </w:rPr>
  </w:style>
  <w:style w:type="character" w:styleId="af2">
    <w:name w:val="annotation reference"/>
    <w:basedOn w:val="a0"/>
    <w:uiPriority w:val="99"/>
    <w:semiHidden/>
    <w:unhideWhenUsed/>
    <w:rsid w:val="00D25117"/>
    <w:rPr>
      <w:sz w:val="16"/>
      <w:szCs w:val="16"/>
    </w:rPr>
  </w:style>
  <w:style w:type="paragraph" w:styleId="af3">
    <w:name w:val="annotation text"/>
    <w:basedOn w:val="a"/>
    <w:link w:val="Char8"/>
    <w:uiPriority w:val="99"/>
    <w:semiHidden/>
    <w:unhideWhenUsed/>
    <w:rsid w:val="00D25117"/>
    <w:pPr>
      <w:spacing w:line="240" w:lineRule="auto"/>
    </w:pPr>
    <w:rPr>
      <w:szCs w:val="20"/>
    </w:rPr>
  </w:style>
  <w:style w:type="character" w:customStyle="1" w:styleId="Char8">
    <w:name w:val="메모 텍스트 Char"/>
    <w:basedOn w:val="a0"/>
    <w:link w:val="af3"/>
    <w:uiPriority w:val="99"/>
    <w:semiHidden/>
    <w:rsid w:val="00D25117"/>
    <w:rPr>
      <w:rFonts w:ascii="Times New Roman" w:hAnsi="Times New Roman" w:cs="Times New Roman"/>
      <w:kern w:val="0"/>
      <w:szCs w:val="20"/>
    </w:rPr>
  </w:style>
  <w:style w:type="paragraph" w:styleId="af4">
    <w:name w:val="annotation subject"/>
    <w:basedOn w:val="af3"/>
    <w:next w:val="af3"/>
    <w:link w:val="Char9"/>
    <w:uiPriority w:val="99"/>
    <w:semiHidden/>
    <w:unhideWhenUsed/>
    <w:rsid w:val="00D25117"/>
    <w:rPr>
      <w:b/>
      <w:bCs/>
    </w:rPr>
  </w:style>
  <w:style w:type="character" w:customStyle="1" w:styleId="Char9">
    <w:name w:val="메모 주제 Char"/>
    <w:basedOn w:val="Char8"/>
    <w:link w:val="af4"/>
    <w:uiPriority w:val="99"/>
    <w:semiHidden/>
    <w:rsid w:val="00D25117"/>
    <w:rPr>
      <w:rFonts w:ascii="Times New Roman" w:hAnsi="Times New Roman" w:cs="Times New Roman"/>
      <w:b/>
      <w:bCs/>
      <w:kern w:val="0"/>
      <w:szCs w:val="20"/>
    </w:rPr>
  </w:style>
  <w:style w:type="paragraph" w:styleId="af5">
    <w:name w:val="Normal (Web)"/>
    <w:basedOn w:val="a"/>
    <w:uiPriority w:val="99"/>
    <w:unhideWhenUsed/>
    <w:rsid w:val="00B6693B"/>
    <w:pPr>
      <w:widowControl/>
      <w:wordWrap/>
      <w:autoSpaceDE/>
      <w:autoSpaceDN/>
      <w:spacing w:before="100" w:beforeAutospacing="1" w:afterAutospacing="1" w:line="240" w:lineRule="auto"/>
      <w:jc w:val="left"/>
    </w:pPr>
    <w:rPr>
      <w:rFonts w:ascii="굴림" w:eastAsia="굴림" w:hAnsi="굴림" w:cs="굴림"/>
      <w:sz w:val="24"/>
      <w:szCs w:val="24"/>
    </w:rPr>
  </w:style>
  <w:style w:type="table" w:customStyle="1" w:styleId="LightShading1">
    <w:name w:val="Light Shading1"/>
    <w:basedOn w:val="a1"/>
    <w:uiPriority w:val="60"/>
    <w:rsid w:val="00A20A26"/>
    <w:pPr>
      <w:jc w:val="center"/>
    </w:pPr>
    <w:rPr>
      <w:rFonts w:eastAsia="Calibr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cP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6Char">
    <w:name w:val="제목 6 Char"/>
    <w:basedOn w:val="a0"/>
    <w:link w:val="6"/>
    <w:rsid w:val="00CB0B3D"/>
    <w:rPr>
      <w:rFonts w:ascii="Arial" w:hAnsi="Arial" w:cs="Times New Roman"/>
      <w:i/>
      <w:kern w:val="0"/>
      <w:sz w:val="22"/>
      <w:szCs w:val="20"/>
      <w:lang w:eastAsia="en-US"/>
    </w:rPr>
  </w:style>
  <w:style w:type="character" w:customStyle="1" w:styleId="7Char">
    <w:name w:val="제목 7 Char"/>
    <w:basedOn w:val="a0"/>
    <w:link w:val="7"/>
    <w:rsid w:val="00CB0B3D"/>
    <w:rPr>
      <w:rFonts w:ascii="Arial" w:hAnsi="Arial" w:cs="Times New Roman"/>
      <w:kern w:val="0"/>
      <w:szCs w:val="20"/>
      <w:lang w:eastAsia="en-US"/>
    </w:rPr>
  </w:style>
  <w:style w:type="character" w:customStyle="1" w:styleId="8Char">
    <w:name w:val="제목 8 Char"/>
    <w:basedOn w:val="a0"/>
    <w:link w:val="8"/>
    <w:rsid w:val="00CB0B3D"/>
    <w:rPr>
      <w:rFonts w:ascii="Arial" w:hAnsi="Arial" w:cs="Times New Roman"/>
      <w:i/>
      <w:kern w:val="0"/>
      <w:szCs w:val="20"/>
      <w:lang w:eastAsia="en-US"/>
    </w:rPr>
  </w:style>
  <w:style w:type="character" w:customStyle="1" w:styleId="9Char">
    <w:name w:val="제목 9 Char"/>
    <w:basedOn w:val="a0"/>
    <w:link w:val="9"/>
    <w:rsid w:val="00CB0B3D"/>
    <w:rPr>
      <w:rFonts w:ascii="Arial" w:hAnsi="Arial" w:cs="Times New Roman"/>
      <w:i/>
      <w:kern w:val="0"/>
      <w:sz w:val="18"/>
      <w:szCs w:val="20"/>
      <w:lang w:eastAsia="en-US"/>
    </w:rPr>
  </w:style>
  <w:style w:type="character" w:styleId="af6">
    <w:name w:val="Placeholder Text"/>
    <w:basedOn w:val="a0"/>
    <w:uiPriority w:val="99"/>
    <w:semiHidden/>
    <w:rsid w:val="00CB0B3D"/>
    <w:rPr>
      <w:color w:val="808080"/>
    </w:rPr>
  </w:style>
  <w:style w:type="paragraph" w:styleId="60">
    <w:name w:val="toc 6"/>
    <w:basedOn w:val="a"/>
    <w:next w:val="a"/>
    <w:autoRedefine/>
    <w:uiPriority w:val="39"/>
    <w:semiHidden/>
    <w:unhideWhenUsed/>
    <w:rsid w:val="002C09E3"/>
    <w:pPr>
      <w:ind w:leftChars="1000" w:left="2125"/>
    </w:pPr>
  </w:style>
  <w:style w:type="paragraph" w:styleId="af7">
    <w:name w:val="Revision"/>
    <w:hidden/>
    <w:uiPriority w:val="99"/>
    <w:semiHidden/>
    <w:rsid w:val="007C008B"/>
    <w:rPr>
      <w:rFonts w:ascii="Calibri" w:eastAsia="Calibri" w:hAnsi="Calibri" w:cs="Calibri"/>
      <w:kern w:val="0"/>
    </w:rPr>
  </w:style>
  <w:style w:type="paragraph" w:customStyle="1" w:styleId="TableCaption">
    <w:name w:val="Table Caption"/>
    <w:basedOn w:val="ab"/>
    <w:link w:val="TableCaptionChar"/>
    <w:qFormat/>
    <w:rsid w:val="00B4095A"/>
  </w:style>
  <w:style w:type="character" w:customStyle="1" w:styleId="Char3">
    <w:name w:val="캡션 Char"/>
    <w:aliases w:val="cap Char,Caption Char1 Char Char,cap Char Char1 Char,Caption Char Char1 Char Char,cap Char2 Char,cap1 Char,cap2 Char,cap11 Char1,Légende-figure Char1,Légende-figure Char Char,Beschrifubg Char,Beschriftung Char Char1,label Char,cap11 Char Char"/>
    <w:basedOn w:val="a0"/>
    <w:link w:val="ab"/>
    <w:rsid w:val="00B4095A"/>
    <w:rPr>
      <w:rFonts w:ascii="Calibri" w:hAnsi="Calibri" w:cs="Arial"/>
      <w:b/>
      <w:bCs/>
      <w:kern w:val="0"/>
      <w:sz w:val="18"/>
      <w:szCs w:val="18"/>
    </w:rPr>
  </w:style>
  <w:style w:type="character" w:customStyle="1" w:styleId="TableCaptionChar">
    <w:name w:val="Table Caption Char"/>
    <w:basedOn w:val="Char3"/>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af8">
    <w:name w:val="FollowedHyperlink"/>
    <w:basedOn w:val="a0"/>
    <w:uiPriority w:val="99"/>
    <w:semiHidden/>
    <w:unhideWhenUsed/>
    <w:rsid w:val="00E21B8F"/>
    <w:rPr>
      <w:color w:val="800080" w:themeColor="followedHyperlink"/>
      <w:u w:val="single"/>
    </w:rPr>
  </w:style>
  <w:style w:type="paragraph" w:customStyle="1" w:styleId="af9">
    <w:name w:val="提案正文"/>
    <w:basedOn w:val="a"/>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afa">
    <w:name w:val="Body Text"/>
    <w:basedOn w:val="a"/>
    <w:link w:val="Chara"/>
    <w:rsid w:val="002B60C4"/>
    <w:pPr>
      <w:widowControl/>
      <w:wordWrap/>
      <w:autoSpaceDE/>
      <w:autoSpaceDN/>
      <w:spacing w:after="120" w:line="276" w:lineRule="auto"/>
    </w:pPr>
    <w:rPr>
      <w:rFonts w:asciiTheme="minorHAnsi" w:eastAsiaTheme="minorEastAsia" w:hAnsiTheme="minorHAnsi" w:cstheme="minorBidi"/>
      <w:sz w:val="22"/>
    </w:rPr>
  </w:style>
  <w:style w:type="character" w:customStyle="1" w:styleId="Chara">
    <w:name w:val="본문 Char"/>
    <w:basedOn w:val="a0"/>
    <w:link w:val="afa"/>
    <w:rsid w:val="002B60C4"/>
    <w:rPr>
      <w:kern w:val="0"/>
      <w:sz w:val="22"/>
    </w:rPr>
  </w:style>
  <w:style w:type="character" w:styleId="afb">
    <w:name w:val="Strong"/>
    <w:basedOn w:val="a0"/>
    <w:uiPriority w:val="22"/>
    <w:qFormat/>
    <w:rsid w:val="008F2E90"/>
    <w:rPr>
      <w:b/>
      <w:bCs/>
    </w:rPr>
  </w:style>
  <w:style w:type="paragraph" w:customStyle="1" w:styleId="afc">
    <w:name w:val="文档标题"/>
    <w:basedOn w:val="a"/>
    <w:next w:val="a"/>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afd"/>
    <w:link w:val="B1Char"/>
    <w:uiPriority w:val="99"/>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a"/>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afd">
    <w:name w:val="List"/>
    <w:basedOn w:val="a"/>
    <w:uiPriority w:val="99"/>
    <w:semiHidden/>
    <w:unhideWhenUsed/>
    <w:rsid w:val="000E24EA"/>
    <w:pPr>
      <w:ind w:left="360" w:hanging="360"/>
      <w:contextualSpacing/>
    </w:pPr>
  </w:style>
  <w:style w:type="paragraph" w:styleId="afe">
    <w:name w:val="No Spacing"/>
    <w:uiPriority w:val="1"/>
    <w:qFormat/>
    <w:rsid w:val="00361465"/>
    <w:rPr>
      <w:rFonts w:ascii="Times New Roman" w:eastAsia="Times New Roman" w:hAnsi="Times New Roman" w:cs="Times New Roman"/>
      <w:kern w:val="0"/>
      <w:szCs w:val="20"/>
      <w:lang w:val="en-GB" w:eastAsia="en-US"/>
    </w:rPr>
  </w:style>
  <w:style w:type="paragraph" w:customStyle="1" w:styleId="EQ">
    <w:name w:val="EQ"/>
    <w:basedOn w:val="a"/>
    <w:next w:val="a"/>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a"/>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940"/>
    <w:pPr>
      <w:widowControl w:val="0"/>
      <w:wordWrap w:val="0"/>
      <w:autoSpaceDE w:val="0"/>
      <w:autoSpaceDN w:val="0"/>
      <w:spacing w:after="100" w:line="254" w:lineRule="auto"/>
      <w:jc w:val="both"/>
    </w:pPr>
    <w:rPr>
      <w:rFonts w:ascii="Calibri" w:eastAsia="Calibri" w:hAnsi="Calibri" w:cs="Calibri"/>
      <w:kern w:val="0"/>
    </w:rPr>
  </w:style>
  <w:style w:type="paragraph" w:styleId="1">
    <w:name w:val="heading 1"/>
    <w:basedOn w:val="a"/>
    <w:next w:val="a"/>
    <w:link w:val="1Char"/>
    <w:uiPriority w:val="9"/>
    <w:qFormat/>
    <w:rsid w:val="004A35BD"/>
    <w:pPr>
      <w:keepNext/>
      <w:pageBreakBefore/>
      <w:widowControl/>
      <w:numPr>
        <w:numId w:val="1"/>
      </w:numPr>
      <w:pBdr>
        <w:top w:val="single" w:sz="12" w:space="5" w:color="auto"/>
      </w:pBdr>
      <w:spacing w:before="200" w:after="160"/>
      <w:outlineLvl w:val="0"/>
    </w:pPr>
    <w:rPr>
      <w:rFonts w:cs="Arial"/>
      <w:b/>
      <w:snapToGrid w:val="0"/>
      <w:w w:val="0"/>
      <w:sz w:val="40"/>
      <w:szCs w:val="32"/>
    </w:rPr>
  </w:style>
  <w:style w:type="paragraph" w:styleId="2">
    <w:name w:val="heading 2"/>
    <w:basedOn w:val="a"/>
    <w:next w:val="a"/>
    <w:link w:val="2Char"/>
    <w:uiPriority w:val="9"/>
    <w:unhideWhenUsed/>
    <w:qFormat/>
    <w:rsid w:val="00C004E3"/>
    <w:pPr>
      <w:keepNext/>
      <w:numPr>
        <w:ilvl w:val="1"/>
        <w:numId w:val="1"/>
      </w:numPr>
      <w:spacing w:before="240"/>
      <w:outlineLvl w:val="1"/>
    </w:pPr>
    <w:rPr>
      <w:b/>
      <w:sz w:val="24"/>
      <w:szCs w:val="24"/>
      <w:lang w:eastAsia="en-US"/>
    </w:rPr>
  </w:style>
  <w:style w:type="paragraph" w:styleId="3">
    <w:name w:val="heading 3"/>
    <w:basedOn w:val="a"/>
    <w:next w:val="a"/>
    <w:link w:val="3Char"/>
    <w:uiPriority w:val="9"/>
    <w:unhideWhenUsed/>
    <w:qFormat/>
    <w:rsid w:val="00014414"/>
    <w:pPr>
      <w:keepNext/>
      <w:numPr>
        <w:ilvl w:val="2"/>
        <w:numId w:val="1"/>
      </w:numPr>
      <w:outlineLvl w:val="2"/>
    </w:pPr>
    <w:rPr>
      <w:b/>
      <w:sz w:val="22"/>
      <w:lang w:eastAsia="en-US"/>
    </w:rPr>
  </w:style>
  <w:style w:type="paragraph" w:styleId="4">
    <w:name w:val="heading 4"/>
    <w:basedOn w:val="a"/>
    <w:next w:val="a"/>
    <w:link w:val="4Char"/>
    <w:uiPriority w:val="9"/>
    <w:unhideWhenUsed/>
    <w:qFormat/>
    <w:rsid w:val="00C70783"/>
    <w:pPr>
      <w:keepNext/>
      <w:widowControl/>
      <w:numPr>
        <w:ilvl w:val="3"/>
        <w:numId w:val="1"/>
      </w:numPr>
      <w:wordWrap/>
      <w:outlineLvl w:val="3"/>
    </w:pPr>
    <w:rPr>
      <w:b/>
      <w:bCs/>
      <w:lang w:eastAsia="en-US"/>
    </w:rPr>
  </w:style>
  <w:style w:type="paragraph" w:styleId="5">
    <w:name w:val="heading 5"/>
    <w:basedOn w:val="a"/>
    <w:next w:val="a"/>
    <w:link w:val="5Char"/>
    <w:unhideWhenUsed/>
    <w:qFormat/>
    <w:rsid w:val="00C44CC1"/>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qFormat/>
    <w:rsid w:val="00CB0B3D"/>
    <w:pPr>
      <w:widowControl/>
      <w:wordWrap/>
      <w:autoSpaceDE/>
      <w:autoSpaceDN/>
      <w:spacing w:before="240" w:after="60" w:line="240" w:lineRule="auto"/>
      <w:jc w:val="left"/>
      <w:outlineLvl w:val="5"/>
    </w:pPr>
    <w:rPr>
      <w:rFonts w:ascii="Arial" w:hAnsi="Arial"/>
      <w:i/>
      <w:sz w:val="22"/>
      <w:szCs w:val="20"/>
      <w:lang w:eastAsia="en-US"/>
    </w:rPr>
  </w:style>
  <w:style w:type="paragraph" w:styleId="7">
    <w:name w:val="heading 7"/>
    <w:basedOn w:val="a"/>
    <w:next w:val="a"/>
    <w:link w:val="7Char"/>
    <w:qFormat/>
    <w:rsid w:val="00CB0B3D"/>
    <w:pPr>
      <w:widowControl/>
      <w:wordWrap/>
      <w:autoSpaceDE/>
      <w:autoSpaceDN/>
      <w:spacing w:before="240" w:after="60" w:line="240" w:lineRule="auto"/>
      <w:jc w:val="left"/>
      <w:outlineLvl w:val="6"/>
    </w:pPr>
    <w:rPr>
      <w:rFonts w:ascii="Arial" w:hAnsi="Arial"/>
      <w:szCs w:val="20"/>
      <w:lang w:eastAsia="en-US"/>
    </w:rPr>
  </w:style>
  <w:style w:type="paragraph" w:styleId="8">
    <w:name w:val="heading 8"/>
    <w:basedOn w:val="a"/>
    <w:next w:val="a"/>
    <w:link w:val="8Char"/>
    <w:qFormat/>
    <w:rsid w:val="00CB0B3D"/>
    <w:pPr>
      <w:widowControl/>
      <w:wordWrap/>
      <w:autoSpaceDE/>
      <w:autoSpaceDN/>
      <w:spacing w:before="240" w:after="60" w:line="240" w:lineRule="auto"/>
      <w:jc w:val="left"/>
      <w:outlineLvl w:val="7"/>
    </w:pPr>
    <w:rPr>
      <w:rFonts w:ascii="Arial" w:hAnsi="Arial"/>
      <w:i/>
      <w:szCs w:val="20"/>
      <w:lang w:eastAsia="en-US"/>
    </w:rPr>
  </w:style>
  <w:style w:type="paragraph" w:styleId="9">
    <w:name w:val="heading 9"/>
    <w:basedOn w:val="a"/>
    <w:next w:val="a"/>
    <w:link w:val="9Char"/>
    <w:qFormat/>
    <w:rsid w:val="00CB0B3D"/>
    <w:pPr>
      <w:widowControl/>
      <w:wordWrap/>
      <w:autoSpaceDE/>
      <w:autoSpaceDN/>
      <w:spacing w:before="240" w:after="60" w:line="240" w:lineRule="auto"/>
      <w:jc w:val="left"/>
      <w:outlineLvl w:val="8"/>
    </w:pPr>
    <w:rPr>
      <w:rFonts w:ascii="Arial" w:hAnsi="Arial"/>
      <w:i/>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4A35BD"/>
    <w:rPr>
      <w:rFonts w:ascii="Calibri" w:eastAsia="Calibri" w:hAnsi="Calibri" w:cs="Arial"/>
      <w:b/>
      <w:snapToGrid w:val="0"/>
      <w:w w:val="0"/>
      <w:kern w:val="0"/>
      <w:sz w:val="40"/>
      <w:szCs w:val="32"/>
    </w:rPr>
  </w:style>
  <w:style w:type="character" w:customStyle="1" w:styleId="2Char">
    <w:name w:val="제목 2 Char"/>
    <w:basedOn w:val="a0"/>
    <w:link w:val="2"/>
    <w:uiPriority w:val="9"/>
    <w:rsid w:val="00C004E3"/>
    <w:rPr>
      <w:rFonts w:ascii="Calibri" w:eastAsia="Calibri" w:hAnsi="Calibri" w:cs="Calibri"/>
      <w:b/>
      <w:kern w:val="0"/>
      <w:sz w:val="24"/>
      <w:szCs w:val="24"/>
      <w:lang w:eastAsia="en-US"/>
    </w:rPr>
  </w:style>
  <w:style w:type="character" w:customStyle="1" w:styleId="3Char">
    <w:name w:val="제목 3 Char"/>
    <w:basedOn w:val="a0"/>
    <w:link w:val="3"/>
    <w:uiPriority w:val="9"/>
    <w:rsid w:val="00014414"/>
    <w:rPr>
      <w:rFonts w:ascii="Calibri" w:eastAsia="Calibri" w:hAnsi="Calibri" w:cs="Calibri"/>
      <w:b/>
      <w:kern w:val="0"/>
      <w:sz w:val="22"/>
      <w:lang w:eastAsia="en-US"/>
    </w:rPr>
  </w:style>
  <w:style w:type="character" w:customStyle="1" w:styleId="4Char">
    <w:name w:val="제목 4 Char"/>
    <w:basedOn w:val="a0"/>
    <w:link w:val="4"/>
    <w:uiPriority w:val="9"/>
    <w:rsid w:val="00C70783"/>
    <w:rPr>
      <w:rFonts w:ascii="Calibri" w:eastAsia="Calibri" w:hAnsi="Calibri" w:cs="Calibri"/>
      <w:b/>
      <w:bCs/>
      <w:kern w:val="0"/>
      <w:lang w:eastAsia="en-US"/>
    </w:rPr>
  </w:style>
  <w:style w:type="paragraph" w:styleId="a3">
    <w:name w:val="footnote text"/>
    <w:basedOn w:val="a"/>
    <w:link w:val="Char"/>
    <w:uiPriority w:val="99"/>
    <w:unhideWhenUsed/>
    <w:qFormat/>
    <w:rsid w:val="00C93FEA"/>
    <w:pPr>
      <w:snapToGrid w:val="0"/>
      <w:spacing w:after="0"/>
    </w:pPr>
    <w:rPr>
      <w:rFonts w:eastAsia="Times New Roman"/>
      <w:sz w:val="18"/>
      <w:szCs w:val="18"/>
    </w:rPr>
  </w:style>
  <w:style w:type="character" w:customStyle="1" w:styleId="Char">
    <w:name w:val="각주 텍스트 Char"/>
    <w:basedOn w:val="a0"/>
    <w:link w:val="a3"/>
    <w:uiPriority w:val="99"/>
    <w:rsid w:val="00C93FEA"/>
    <w:rPr>
      <w:rFonts w:ascii="Times New Roman" w:eastAsia="Times New Roman" w:hAnsi="Times New Roman" w:cs="Times New Roman"/>
      <w:kern w:val="0"/>
      <w:sz w:val="18"/>
      <w:szCs w:val="18"/>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0"/>
    <w:unhideWhenUsed/>
    <w:rsid w:val="006E768E"/>
    <w:pPr>
      <w:tabs>
        <w:tab w:val="center" w:pos="4513"/>
        <w:tab w:val="right" w:pos="9026"/>
      </w:tabs>
      <w:snapToGrid w:val="0"/>
    </w:pPr>
    <w:rPr>
      <w:rFonts w:eastAsia="맑은 고딕"/>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6E768E"/>
    <w:rPr>
      <w:rFonts w:ascii="Times New Roman" w:eastAsia="맑은 고딕" w:hAnsi="Times New Roman"/>
    </w:rPr>
  </w:style>
  <w:style w:type="paragraph" w:styleId="a5">
    <w:name w:val="footer"/>
    <w:basedOn w:val="a"/>
    <w:link w:val="Char1"/>
    <w:unhideWhenUsed/>
    <w:rsid w:val="00B8363E"/>
    <w:pPr>
      <w:tabs>
        <w:tab w:val="center" w:pos="4513"/>
        <w:tab w:val="right" w:pos="9026"/>
      </w:tabs>
      <w:snapToGrid w:val="0"/>
      <w:jc w:val="center"/>
    </w:pPr>
    <w:rPr>
      <w:rFonts w:eastAsia="맑은 고딕"/>
    </w:rPr>
  </w:style>
  <w:style w:type="character" w:customStyle="1" w:styleId="Char1">
    <w:name w:val="바닥글 Char"/>
    <w:basedOn w:val="a0"/>
    <w:link w:val="a5"/>
    <w:rsid w:val="00B8363E"/>
    <w:rPr>
      <w:rFonts w:ascii="Times New Roman" w:eastAsia="맑은 고딕" w:hAnsi="Times New Roman" w:cs="Times New Roman"/>
      <w:kern w:val="0"/>
    </w:rPr>
  </w:style>
  <w:style w:type="table" w:styleId="a6">
    <w:name w:val="Table Grid"/>
    <w:basedOn w:val="a1"/>
    <w:uiPriority w:val="59"/>
    <w:rsid w:val="006E768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footnote reference"/>
    <w:basedOn w:val="a0"/>
    <w:semiHidden/>
    <w:rsid w:val="006E768E"/>
    <w:rPr>
      <w:vertAlign w:val="superscript"/>
    </w:rPr>
  </w:style>
  <w:style w:type="paragraph" w:styleId="a8">
    <w:name w:val="Balloon Text"/>
    <w:basedOn w:val="a"/>
    <w:link w:val="Char2"/>
    <w:uiPriority w:val="99"/>
    <w:semiHidden/>
    <w:unhideWhenUsed/>
    <w:rsid w:val="006E768E"/>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E768E"/>
    <w:rPr>
      <w:rFonts w:asciiTheme="majorHAnsi" w:eastAsiaTheme="majorEastAsia" w:hAnsiTheme="majorHAnsi" w:cstheme="majorBidi"/>
      <w:sz w:val="18"/>
      <w:szCs w:val="18"/>
    </w:rPr>
  </w:style>
  <w:style w:type="character" w:styleId="a9">
    <w:name w:val="line number"/>
    <w:basedOn w:val="a0"/>
    <w:uiPriority w:val="99"/>
    <w:semiHidden/>
    <w:unhideWhenUsed/>
    <w:rsid w:val="006E768E"/>
  </w:style>
  <w:style w:type="paragraph" w:customStyle="1" w:styleId="TitlewoNum">
    <w:name w:val="TitlewoNum"/>
    <w:basedOn w:val="a"/>
    <w:link w:val="TitlewoNumChar"/>
    <w:qFormat/>
    <w:rsid w:val="00795D01"/>
    <w:rPr>
      <w:rFonts w:eastAsia="맑은 고딕" w:cs="Arial"/>
      <w:b/>
      <w:sz w:val="28"/>
      <w:szCs w:val="24"/>
    </w:rPr>
  </w:style>
  <w:style w:type="paragraph" w:customStyle="1" w:styleId="Table">
    <w:name w:val="Table"/>
    <w:basedOn w:val="a"/>
    <w:link w:val="TableChar"/>
    <w:qFormat/>
    <w:rsid w:val="00AD68FB"/>
    <w:pPr>
      <w:spacing w:after="0"/>
      <w:jc w:val="left"/>
    </w:pPr>
  </w:style>
  <w:style w:type="character" w:customStyle="1" w:styleId="TitlewoNumChar">
    <w:name w:val="TitlewoNum Char"/>
    <w:basedOn w:val="a0"/>
    <w:link w:val="TitlewoNum"/>
    <w:rsid w:val="00795D01"/>
    <w:rPr>
      <w:rFonts w:ascii="Calibri" w:eastAsia="맑은 고딕" w:hAnsi="Calibri" w:cs="Arial"/>
      <w:b/>
      <w:kern w:val="0"/>
      <w:sz w:val="28"/>
      <w:szCs w:val="24"/>
    </w:rPr>
  </w:style>
  <w:style w:type="paragraph" w:styleId="aa">
    <w:name w:val="List Paragraph"/>
    <w:basedOn w:val="a"/>
    <w:uiPriority w:val="34"/>
    <w:qFormat/>
    <w:rsid w:val="00826E87"/>
    <w:pPr>
      <w:ind w:leftChars="400" w:left="800"/>
    </w:pPr>
  </w:style>
  <w:style w:type="character" w:customStyle="1" w:styleId="TableChar">
    <w:name w:val="Table Char"/>
    <w:basedOn w:val="a0"/>
    <w:link w:val="Table"/>
    <w:rsid w:val="00AD68FB"/>
    <w:rPr>
      <w:rFonts w:ascii="Calibri" w:eastAsia="Calibri" w:hAnsi="Calibri" w:cs="Calibri"/>
      <w:kern w:val="0"/>
    </w:rPr>
  </w:style>
  <w:style w:type="paragraph" w:styleId="ab">
    <w:name w:val="caption"/>
    <w:aliases w:val="cap,Caption Char1 Char,cap Char Char1,Caption Char Char1 Char,cap Char2,cap1,cap2,cap11,Légende-figure,Légende-figure Char,Beschrifubg,Beschriftung Char,label,cap11 Char,cap11 Char Char Char,captions,Beschriftung Char Char"/>
    <w:basedOn w:val="a"/>
    <w:next w:val="a"/>
    <w:link w:val="Char3"/>
    <w:unhideWhenUsed/>
    <w:qFormat/>
    <w:rsid w:val="00A7205C"/>
    <w:pPr>
      <w:spacing w:before="120"/>
      <w:jc w:val="center"/>
    </w:pPr>
    <w:rPr>
      <w:rFonts w:eastAsiaTheme="minorEastAsia" w:cs="Arial"/>
      <w:b/>
      <w:bCs/>
      <w:sz w:val="18"/>
      <w:szCs w:val="18"/>
    </w:rPr>
  </w:style>
  <w:style w:type="paragraph" w:styleId="ac">
    <w:name w:val="Quote"/>
    <w:basedOn w:val="a"/>
    <w:next w:val="a"/>
    <w:link w:val="Char4"/>
    <w:uiPriority w:val="29"/>
    <w:qFormat/>
    <w:rsid w:val="001F0392"/>
    <w:pPr>
      <w:jc w:val="right"/>
    </w:pPr>
    <w:rPr>
      <w:i/>
      <w:iCs/>
      <w:color w:val="808080" w:themeColor="background1" w:themeShade="80"/>
      <w:sz w:val="18"/>
      <w:szCs w:val="18"/>
    </w:rPr>
  </w:style>
  <w:style w:type="character" w:customStyle="1" w:styleId="Char4">
    <w:name w:val="인용 Char"/>
    <w:basedOn w:val="a0"/>
    <w:link w:val="ac"/>
    <w:uiPriority w:val="29"/>
    <w:rsid w:val="001F0392"/>
    <w:rPr>
      <w:rFonts w:ascii="Times New Roman" w:hAnsi="Times New Roman" w:cs="Times New Roman"/>
      <w:i/>
      <w:iCs/>
      <w:color w:val="808080" w:themeColor="background1" w:themeShade="80"/>
      <w:kern w:val="0"/>
      <w:sz w:val="18"/>
      <w:szCs w:val="18"/>
    </w:rPr>
  </w:style>
  <w:style w:type="paragraph" w:styleId="ad">
    <w:name w:val="Title"/>
    <w:basedOn w:val="a"/>
    <w:next w:val="a"/>
    <w:link w:val="Char5"/>
    <w:qFormat/>
    <w:rsid w:val="00C44CC1"/>
    <w:pPr>
      <w:spacing w:before="240"/>
      <w:jc w:val="center"/>
      <w:outlineLvl w:val="0"/>
    </w:pPr>
    <w:rPr>
      <w:rFonts w:ascii="Arial" w:eastAsiaTheme="majorEastAsia" w:hAnsi="Arial" w:cs="Arial"/>
      <w:b/>
      <w:bCs/>
      <w:sz w:val="32"/>
      <w:szCs w:val="32"/>
    </w:rPr>
  </w:style>
  <w:style w:type="character" w:customStyle="1" w:styleId="Char5">
    <w:name w:val="제목 Char"/>
    <w:basedOn w:val="a0"/>
    <w:link w:val="ad"/>
    <w:rsid w:val="00C44CC1"/>
    <w:rPr>
      <w:rFonts w:ascii="Arial" w:eastAsiaTheme="majorEastAsia" w:hAnsi="Arial" w:cs="Arial"/>
      <w:b/>
      <w:bCs/>
      <w:kern w:val="0"/>
      <w:sz w:val="32"/>
      <w:szCs w:val="32"/>
    </w:rPr>
  </w:style>
  <w:style w:type="paragraph" w:styleId="ae">
    <w:name w:val="Subtitle"/>
    <w:basedOn w:val="a"/>
    <w:next w:val="a"/>
    <w:link w:val="Char6"/>
    <w:uiPriority w:val="11"/>
    <w:qFormat/>
    <w:rsid w:val="00C44CC1"/>
    <w:pPr>
      <w:spacing w:after="60"/>
      <w:jc w:val="center"/>
      <w:outlineLvl w:val="1"/>
    </w:pPr>
    <w:rPr>
      <w:rFonts w:ascii="Arial" w:eastAsiaTheme="majorEastAsia" w:hAnsi="Arial" w:cs="Arial"/>
      <w:sz w:val="24"/>
      <w:szCs w:val="24"/>
    </w:rPr>
  </w:style>
  <w:style w:type="character" w:customStyle="1" w:styleId="Char6">
    <w:name w:val="부제 Char"/>
    <w:basedOn w:val="a0"/>
    <w:link w:val="ae"/>
    <w:uiPriority w:val="11"/>
    <w:rsid w:val="00C44CC1"/>
    <w:rPr>
      <w:rFonts w:ascii="Arial" w:eastAsiaTheme="majorEastAsia" w:hAnsi="Arial" w:cs="Arial"/>
      <w:kern w:val="0"/>
      <w:sz w:val="24"/>
      <w:szCs w:val="24"/>
    </w:rPr>
  </w:style>
  <w:style w:type="character" w:customStyle="1" w:styleId="5Char">
    <w:name w:val="제목 5 Char"/>
    <w:basedOn w:val="a0"/>
    <w:link w:val="5"/>
    <w:uiPriority w:val="9"/>
    <w:rsid w:val="00C44CC1"/>
    <w:rPr>
      <w:rFonts w:asciiTheme="majorHAnsi" w:eastAsiaTheme="majorEastAsia" w:hAnsiTheme="majorHAnsi" w:cstheme="majorBidi"/>
      <w:kern w:val="0"/>
    </w:rPr>
  </w:style>
  <w:style w:type="paragraph" w:styleId="TOC">
    <w:name w:val="TOC Heading"/>
    <w:basedOn w:val="1"/>
    <w:next w:val="a"/>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Theme="majorHAnsi" w:hAnsiTheme="majorHAnsi" w:cstheme="majorBidi"/>
      <w:bCs/>
      <w:snapToGrid/>
      <w:color w:val="365F91" w:themeColor="accent1" w:themeShade="BF"/>
      <w:w w:val="100"/>
      <w:sz w:val="28"/>
      <w:szCs w:val="28"/>
    </w:rPr>
  </w:style>
  <w:style w:type="paragraph" w:styleId="10">
    <w:name w:val="toc 1"/>
    <w:basedOn w:val="a"/>
    <w:next w:val="a"/>
    <w:autoRedefine/>
    <w:uiPriority w:val="39"/>
    <w:unhideWhenUsed/>
    <w:qFormat/>
    <w:rsid w:val="00DF6424"/>
    <w:pPr>
      <w:tabs>
        <w:tab w:val="left" w:pos="425"/>
        <w:tab w:val="right" w:leader="dot" w:pos="9016"/>
      </w:tabs>
      <w:spacing w:before="160" w:after="0"/>
    </w:pPr>
    <w:rPr>
      <w:b/>
      <w:caps/>
      <w:noProof/>
    </w:rPr>
  </w:style>
  <w:style w:type="paragraph" w:styleId="20">
    <w:name w:val="toc 2"/>
    <w:basedOn w:val="a"/>
    <w:next w:val="a"/>
    <w:autoRedefine/>
    <w:uiPriority w:val="39"/>
    <w:unhideWhenUsed/>
    <w:qFormat/>
    <w:rsid w:val="00B14884"/>
    <w:pPr>
      <w:tabs>
        <w:tab w:val="left" w:pos="1000"/>
        <w:tab w:val="right" w:leader="dot" w:pos="9016"/>
      </w:tabs>
      <w:spacing w:before="60" w:after="0"/>
      <w:ind w:leftChars="200" w:left="400"/>
    </w:pPr>
    <w:rPr>
      <w:noProof/>
    </w:rPr>
  </w:style>
  <w:style w:type="paragraph" w:styleId="30">
    <w:name w:val="toc 3"/>
    <w:basedOn w:val="a"/>
    <w:next w:val="a"/>
    <w:autoRedefine/>
    <w:uiPriority w:val="39"/>
    <w:unhideWhenUsed/>
    <w:qFormat/>
    <w:rsid w:val="001A5A0D"/>
    <w:pPr>
      <w:tabs>
        <w:tab w:val="left" w:pos="1600"/>
        <w:tab w:val="right" w:leader="dot" w:pos="9016"/>
      </w:tabs>
      <w:spacing w:before="60" w:after="0"/>
      <w:ind w:leftChars="400" w:left="800"/>
    </w:pPr>
  </w:style>
  <w:style w:type="character" w:styleId="af">
    <w:name w:val="Hyperlink"/>
    <w:basedOn w:val="a0"/>
    <w:uiPriority w:val="99"/>
    <w:unhideWhenUsed/>
    <w:rsid w:val="00B023E3"/>
    <w:rPr>
      <w:color w:val="0000FF" w:themeColor="hyperlink"/>
      <w:u w:val="single"/>
    </w:rPr>
  </w:style>
  <w:style w:type="paragraph" w:styleId="af0">
    <w:name w:val="table of figures"/>
    <w:basedOn w:val="a"/>
    <w:next w:val="a"/>
    <w:uiPriority w:val="99"/>
    <w:unhideWhenUsed/>
    <w:rsid w:val="00B023E3"/>
    <w:pPr>
      <w:ind w:leftChars="400" w:left="400" w:hangingChars="200" w:hanging="200"/>
    </w:pPr>
  </w:style>
  <w:style w:type="paragraph" w:styleId="40">
    <w:name w:val="toc 4"/>
    <w:basedOn w:val="a"/>
    <w:next w:val="a"/>
    <w:autoRedefine/>
    <w:uiPriority w:val="39"/>
    <w:unhideWhenUsed/>
    <w:rsid w:val="001A5A0D"/>
    <w:pPr>
      <w:tabs>
        <w:tab w:val="left" w:pos="2016"/>
        <w:tab w:val="right" w:leader="dot" w:pos="9016"/>
      </w:tabs>
      <w:spacing w:after="0"/>
      <w:ind w:leftChars="600" w:left="1200"/>
    </w:pPr>
    <w:rPr>
      <w:noProof/>
      <w:sz w:val="18"/>
    </w:rPr>
  </w:style>
  <w:style w:type="paragraph" w:styleId="af1">
    <w:name w:val="Document Map"/>
    <w:basedOn w:val="a"/>
    <w:link w:val="Char7"/>
    <w:uiPriority w:val="99"/>
    <w:semiHidden/>
    <w:unhideWhenUsed/>
    <w:rsid w:val="000A3BF1"/>
    <w:rPr>
      <w:rFonts w:ascii="굴림" w:eastAsia="굴림"/>
      <w:sz w:val="18"/>
      <w:szCs w:val="18"/>
    </w:rPr>
  </w:style>
  <w:style w:type="character" w:customStyle="1" w:styleId="Char7">
    <w:name w:val="문서 구조 Char"/>
    <w:basedOn w:val="a0"/>
    <w:link w:val="af1"/>
    <w:uiPriority w:val="99"/>
    <w:semiHidden/>
    <w:rsid w:val="000A3BF1"/>
    <w:rPr>
      <w:rFonts w:ascii="굴림" w:eastAsia="굴림" w:hAnsi="Times New Roman" w:cs="Times New Roman"/>
      <w:kern w:val="0"/>
      <w:sz w:val="18"/>
      <w:szCs w:val="18"/>
    </w:rPr>
  </w:style>
  <w:style w:type="character" w:styleId="af2">
    <w:name w:val="annotation reference"/>
    <w:basedOn w:val="a0"/>
    <w:uiPriority w:val="99"/>
    <w:semiHidden/>
    <w:unhideWhenUsed/>
    <w:rsid w:val="00D25117"/>
    <w:rPr>
      <w:sz w:val="16"/>
      <w:szCs w:val="16"/>
    </w:rPr>
  </w:style>
  <w:style w:type="paragraph" w:styleId="af3">
    <w:name w:val="annotation text"/>
    <w:basedOn w:val="a"/>
    <w:link w:val="Char8"/>
    <w:uiPriority w:val="99"/>
    <w:semiHidden/>
    <w:unhideWhenUsed/>
    <w:rsid w:val="00D25117"/>
    <w:pPr>
      <w:spacing w:line="240" w:lineRule="auto"/>
    </w:pPr>
    <w:rPr>
      <w:szCs w:val="20"/>
    </w:rPr>
  </w:style>
  <w:style w:type="character" w:customStyle="1" w:styleId="Char8">
    <w:name w:val="메모 텍스트 Char"/>
    <w:basedOn w:val="a0"/>
    <w:link w:val="af3"/>
    <w:uiPriority w:val="99"/>
    <w:semiHidden/>
    <w:rsid w:val="00D25117"/>
    <w:rPr>
      <w:rFonts w:ascii="Times New Roman" w:hAnsi="Times New Roman" w:cs="Times New Roman"/>
      <w:kern w:val="0"/>
      <w:szCs w:val="20"/>
    </w:rPr>
  </w:style>
  <w:style w:type="paragraph" w:styleId="af4">
    <w:name w:val="annotation subject"/>
    <w:basedOn w:val="af3"/>
    <w:next w:val="af3"/>
    <w:link w:val="Char9"/>
    <w:uiPriority w:val="99"/>
    <w:semiHidden/>
    <w:unhideWhenUsed/>
    <w:rsid w:val="00D25117"/>
    <w:rPr>
      <w:b/>
      <w:bCs/>
    </w:rPr>
  </w:style>
  <w:style w:type="character" w:customStyle="1" w:styleId="Char9">
    <w:name w:val="메모 주제 Char"/>
    <w:basedOn w:val="Char8"/>
    <w:link w:val="af4"/>
    <w:uiPriority w:val="99"/>
    <w:semiHidden/>
    <w:rsid w:val="00D25117"/>
    <w:rPr>
      <w:rFonts w:ascii="Times New Roman" w:hAnsi="Times New Roman" w:cs="Times New Roman"/>
      <w:b/>
      <w:bCs/>
      <w:kern w:val="0"/>
      <w:szCs w:val="20"/>
    </w:rPr>
  </w:style>
  <w:style w:type="paragraph" w:styleId="af5">
    <w:name w:val="Normal (Web)"/>
    <w:basedOn w:val="a"/>
    <w:uiPriority w:val="99"/>
    <w:unhideWhenUsed/>
    <w:rsid w:val="00B6693B"/>
    <w:pPr>
      <w:widowControl/>
      <w:wordWrap/>
      <w:autoSpaceDE/>
      <w:autoSpaceDN/>
      <w:spacing w:before="100" w:beforeAutospacing="1" w:afterAutospacing="1" w:line="240" w:lineRule="auto"/>
      <w:jc w:val="left"/>
    </w:pPr>
    <w:rPr>
      <w:rFonts w:ascii="굴림" w:eastAsia="굴림" w:hAnsi="굴림" w:cs="굴림"/>
      <w:sz w:val="24"/>
      <w:szCs w:val="24"/>
    </w:rPr>
  </w:style>
  <w:style w:type="table" w:customStyle="1" w:styleId="LightShading1">
    <w:name w:val="Light Shading1"/>
    <w:basedOn w:val="a1"/>
    <w:uiPriority w:val="60"/>
    <w:rsid w:val="00A20A26"/>
    <w:pPr>
      <w:jc w:val="center"/>
    </w:pPr>
    <w:rPr>
      <w:rFonts w:eastAsia="Calibr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cP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6Char">
    <w:name w:val="제목 6 Char"/>
    <w:basedOn w:val="a0"/>
    <w:link w:val="6"/>
    <w:rsid w:val="00CB0B3D"/>
    <w:rPr>
      <w:rFonts w:ascii="Arial" w:hAnsi="Arial" w:cs="Times New Roman"/>
      <w:i/>
      <w:kern w:val="0"/>
      <w:sz w:val="22"/>
      <w:szCs w:val="20"/>
      <w:lang w:eastAsia="en-US"/>
    </w:rPr>
  </w:style>
  <w:style w:type="character" w:customStyle="1" w:styleId="7Char">
    <w:name w:val="제목 7 Char"/>
    <w:basedOn w:val="a0"/>
    <w:link w:val="7"/>
    <w:rsid w:val="00CB0B3D"/>
    <w:rPr>
      <w:rFonts w:ascii="Arial" w:hAnsi="Arial" w:cs="Times New Roman"/>
      <w:kern w:val="0"/>
      <w:szCs w:val="20"/>
      <w:lang w:eastAsia="en-US"/>
    </w:rPr>
  </w:style>
  <w:style w:type="character" w:customStyle="1" w:styleId="8Char">
    <w:name w:val="제목 8 Char"/>
    <w:basedOn w:val="a0"/>
    <w:link w:val="8"/>
    <w:rsid w:val="00CB0B3D"/>
    <w:rPr>
      <w:rFonts w:ascii="Arial" w:hAnsi="Arial" w:cs="Times New Roman"/>
      <w:i/>
      <w:kern w:val="0"/>
      <w:szCs w:val="20"/>
      <w:lang w:eastAsia="en-US"/>
    </w:rPr>
  </w:style>
  <w:style w:type="character" w:customStyle="1" w:styleId="9Char">
    <w:name w:val="제목 9 Char"/>
    <w:basedOn w:val="a0"/>
    <w:link w:val="9"/>
    <w:rsid w:val="00CB0B3D"/>
    <w:rPr>
      <w:rFonts w:ascii="Arial" w:hAnsi="Arial" w:cs="Times New Roman"/>
      <w:i/>
      <w:kern w:val="0"/>
      <w:sz w:val="18"/>
      <w:szCs w:val="20"/>
      <w:lang w:eastAsia="en-US"/>
    </w:rPr>
  </w:style>
  <w:style w:type="character" w:styleId="af6">
    <w:name w:val="Placeholder Text"/>
    <w:basedOn w:val="a0"/>
    <w:uiPriority w:val="99"/>
    <w:semiHidden/>
    <w:rsid w:val="00CB0B3D"/>
    <w:rPr>
      <w:color w:val="808080"/>
    </w:rPr>
  </w:style>
  <w:style w:type="paragraph" w:styleId="60">
    <w:name w:val="toc 6"/>
    <w:basedOn w:val="a"/>
    <w:next w:val="a"/>
    <w:autoRedefine/>
    <w:uiPriority w:val="39"/>
    <w:semiHidden/>
    <w:unhideWhenUsed/>
    <w:rsid w:val="002C09E3"/>
    <w:pPr>
      <w:ind w:leftChars="1000" w:left="2125"/>
    </w:pPr>
  </w:style>
  <w:style w:type="paragraph" w:styleId="af7">
    <w:name w:val="Revision"/>
    <w:hidden/>
    <w:uiPriority w:val="99"/>
    <w:semiHidden/>
    <w:rsid w:val="007C008B"/>
    <w:rPr>
      <w:rFonts w:ascii="Calibri" w:eastAsia="Calibri" w:hAnsi="Calibri" w:cs="Calibri"/>
      <w:kern w:val="0"/>
    </w:rPr>
  </w:style>
  <w:style w:type="paragraph" w:customStyle="1" w:styleId="TableCaption">
    <w:name w:val="Table Caption"/>
    <w:basedOn w:val="ab"/>
    <w:link w:val="TableCaptionChar"/>
    <w:qFormat/>
    <w:rsid w:val="00B4095A"/>
  </w:style>
  <w:style w:type="character" w:customStyle="1" w:styleId="Char3">
    <w:name w:val="캡션 Char"/>
    <w:aliases w:val="cap Char,Caption Char1 Char Char,cap Char Char1 Char,Caption Char Char1 Char Char,cap Char2 Char,cap1 Char,cap2 Char,cap11 Char1,Légende-figure Char1,Légende-figure Char Char,Beschrifubg Char,Beschriftung Char Char1,label Char,cap11 Char Char"/>
    <w:basedOn w:val="a0"/>
    <w:link w:val="ab"/>
    <w:rsid w:val="00B4095A"/>
    <w:rPr>
      <w:rFonts w:ascii="Calibri" w:hAnsi="Calibri" w:cs="Arial"/>
      <w:b/>
      <w:bCs/>
      <w:kern w:val="0"/>
      <w:sz w:val="18"/>
      <w:szCs w:val="18"/>
    </w:rPr>
  </w:style>
  <w:style w:type="character" w:customStyle="1" w:styleId="TableCaptionChar">
    <w:name w:val="Table Caption Char"/>
    <w:basedOn w:val="Char3"/>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af8">
    <w:name w:val="FollowedHyperlink"/>
    <w:basedOn w:val="a0"/>
    <w:uiPriority w:val="99"/>
    <w:semiHidden/>
    <w:unhideWhenUsed/>
    <w:rsid w:val="00E21B8F"/>
    <w:rPr>
      <w:color w:val="800080" w:themeColor="followedHyperlink"/>
      <w:u w:val="single"/>
    </w:rPr>
  </w:style>
  <w:style w:type="paragraph" w:customStyle="1" w:styleId="af9">
    <w:name w:val="提案正文"/>
    <w:basedOn w:val="a"/>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afa">
    <w:name w:val="Body Text"/>
    <w:basedOn w:val="a"/>
    <w:link w:val="Chara"/>
    <w:rsid w:val="002B60C4"/>
    <w:pPr>
      <w:widowControl/>
      <w:wordWrap/>
      <w:autoSpaceDE/>
      <w:autoSpaceDN/>
      <w:spacing w:after="120" w:line="276" w:lineRule="auto"/>
    </w:pPr>
    <w:rPr>
      <w:rFonts w:asciiTheme="minorHAnsi" w:eastAsiaTheme="minorEastAsia" w:hAnsiTheme="minorHAnsi" w:cstheme="minorBidi"/>
      <w:sz w:val="22"/>
    </w:rPr>
  </w:style>
  <w:style w:type="character" w:customStyle="1" w:styleId="Chara">
    <w:name w:val="본문 Char"/>
    <w:basedOn w:val="a0"/>
    <w:link w:val="afa"/>
    <w:rsid w:val="002B60C4"/>
    <w:rPr>
      <w:kern w:val="0"/>
      <w:sz w:val="22"/>
    </w:rPr>
  </w:style>
  <w:style w:type="character" w:styleId="afb">
    <w:name w:val="Strong"/>
    <w:basedOn w:val="a0"/>
    <w:uiPriority w:val="22"/>
    <w:qFormat/>
    <w:rsid w:val="008F2E90"/>
    <w:rPr>
      <w:b/>
      <w:bCs/>
    </w:rPr>
  </w:style>
  <w:style w:type="paragraph" w:customStyle="1" w:styleId="afc">
    <w:name w:val="文档标题"/>
    <w:basedOn w:val="a"/>
    <w:next w:val="a"/>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afd"/>
    <w:link w:val="B1Char"/>
    <w:uiPriority w:val="99"/>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a"/>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afd">
    <w:name w:val="List"/>
    <w:basedOn w:val="a"/>
    <w:uiPriority w:val="99"/>
    <w:semiHidden/>
    <w:unhideWhenUsed/>
    <w:rsid w:val="000E24EA"/>
    <w:pPr>
      <w:ind w:left="360" w:hanging="360"/>
      <w:contextualSpacing/>
    </w:pPr>
  </w:style>
  <w:style w:type="paragraph" w:styleId="afe">
    <w:name w:val="No Spacing"/>
    <w:uiPriority w:val="1"/>
    <w:qFormat/>
    <w:rsid w:val="00361465"/>
    <w:rPr>
      <w:rFonts w:ascii="Times New Roman" w:eastAsia="Times New Roman" w:hAnsi="Times New Roman" w:cs="Times New Roman"/>
      <w:kern w:val="0"/>
      <w:szCs w:val="20"/>
      <w:lang w:val="en-GB" w:eastAsia="en-US"/>
    </w:rPr>
  </w:style>
  <w:style w:type="paragraph" w:customStyle="1" w:styleId="EQ">
    <w:name w:val="EQ"/>
    <w:basedOn w:val="a"/>
    <w:next w:val="a"/>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a"/>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8935">
      <w:bodyDiv w:val="1"/>
      <w:marLeft w:val="0"/>
      <w:marRight w:val="0"/>
      <w:marTop w:val="0"/>
      <w:marBottom w:val="0"/>
      <w:divBdr>
        <w:top w:val="none" w:sz="0" w:space="0" w:color="auto"/>
        <w:left w:val="none" w:sz="0" w:space="0" w:color="auto"/>
        <w:bottom w:val="none" w:sz="0" w:space="0" w:color="auto"/>
        <w:right w:val="none" w:sz="0" w:space="0" w:color="auto"/>
      </w:divBdr>
      <w:divsChild>
        <w:div w:id="267083716">
          <w:marLeft w:val="150"/>
          <w:marRight w:val="150"/>
          <w:marTop w:val="150"/>
          <w:marBottom w:val="150"/>
          <w:divBdr>
            <w:top w:val="none" w:sz="0" w:space="0" w:color="auto"/>
            <w:left w:val="none" w:sz="0" w:space="0" w:color="auto"/>
            <w:bottom w:val="none" w:sz="0" w:space="0" w:color="auto"/>
            <w:right w:val="none" w:sz="0" w:space="0" w:color="auto"/>
          </w:divBdr>
        </w:div>
      </w:divsChild>
    </w:div>
    <w:div w:id="57016462">
      <w:bodyDiv w:val="1"/>
      <w:marLeft w:val="0"/>
      <w:marRight w:val="0"/>
      <w:marTop w:val="0"/>
      <w:marBottom w:val="0"/>
      <w:divBdr>
        <w:top w:val="none" w:sz="0" w:space="0" w:color="auto"/>
        <w:left w:val="none" w:sz="0" w:space="0" w:color="auto"/>
        <w:bottom w:val="none" w:sz="0" w:space="0" w:color="auto"/>
        <w:right w:val="none" w:sz="0" w:space="0" w:color="auto"/>
      </w:divBdr>
      <w:divsChild>
        <w:div w:id="1266035595">
          <w:marLeft w:val="150"/>
          <w:marRight w:val="150"/>
          <w:marTop w:val="150"/>
          <w:marBottom w:val="150"/>
          <w:divBdr>
            <w:top w:val="none" w:sz="0" w:space="0" w:color="auto"/>
            <w:left w:val="none" w:sz="0" w:space="0" w:color="auto"/>
            <w:bottom w:val="none" w:sz="0" w:space="0" w:color="auto"/>
            <w:right w:val="none" w:sz="0" w:space="0" w:color="auto"/>
          </w:divBdr>
        </w:div>
      </w:divsChild>
    </w:div>
    <w:div w:id="84886211">
      <w:bodyDiv w:val="1"/>
      <w:marLeft w:val="0"/>
      <w:marRight w:val="0"/>
      <w:marTop w:val="0"/>
      <w:marBottom w:val="0"/>
      <w:divBdr>
        <w:top w:val="none" w:sz="0" w:space="0" w:color="auto"/>
        <w:left w:val="none" w:sz="0" w:space="0" w:color="auto"/>
        <w:bottom w:val="none" w:sz="0" w:space="0" w:color="auto"/>
        <w:right w:val="none" w:sz="0" w:space="0" w:color="auto"/>
      </w:divBdr>
      <w:divsChild>
        <w:div w:id="913317376">
          <w:marLeft w:val="150"/>
          <w:marRight w:val="150"/>
          <w:marTop w:val="150"/>
          <w:marBottom w:val="150"/>
          <w:divBdr>
            <w:top w:val="none" w:sz="0" w:space="0" w:color="auto"/>
            <w:left w:val="none" w:sz="0" w:space="0" w:color="auto"/>
            <w:bottom w:val="none" w:sz="0" w:space="0" w:color="auto"/>
            <w:right w:val="none" w:sz="0" w:space="0" w:color="auto"/>
          </w:divBdr>
        </w:div>
      </w:divsChild>
    </w:div>
    <w:div w:id="135529934">
      <w:bodyDiv w:val="1"/>
      <w:marLeft w:val="0"/>
      <w:marRight w:val="0"/>
      <w:marTop w:val="0"/>
      <w:marBottom w:val="0"/>
      <w:divBdr>
        <w:top w:val="none" w:sz="0" w:space="0" w:color="auto"/>
        <w:left w:val="none" w:sz="0" w:space="0" w:color="auto"/>
        <w:bottom w:val="none" w:sz="0" w:space="0" w:color="auto"/>
        <w:right w:val="none" w:sz="0" w:space="0" w:color="auto"/>
      </w:divBdr>
      <w:divsChild>
        <w:div w:id="119228361">
          <w:marLeft w:val="360"/>
          <w:marRight w:val="0"/>
          <w:marTop w:val="0"/>
          <w:marBottom w:val="0"/>
          <w:divBdr>
            <w:top w:val="none" w:sz="0" w:space="0" w:color="auto"/>
            <w:left w:val="none" w:sz="0" w:space="0" w:color="auto"/>
            <w:bottom w:val="none" w:sz="0" w:space="0" w:color="auto"/>
            <w:right w:val="none" w:sz="0" w:space="0" w:color="auto"/>
          </w:divBdr>
        </w:div>
        <w:div w:id="897975320">
          <w:marLeft w:val="360"/>
          <w:marRight w:val="0"/>
          <w:marTop w:val="0"/>
          <w:marBottom w:val="0"/>
          <w:divBdr>
            <w:top w:val="none" w:sz="0" w:space="0" w:color="auto"/>
            <w:left w:val="none" w:sz="0" w:space="0" w:color="auto"/>
            <w:bottom w:val="none" w:sz="0" w:space="0" w:color="auto"/>
            <w:right w:val="none" w:sz="0" w:space="0" w:color="auto"/>
          </w:divBdr>
        </w:div>
      </w:divsChild>
    </w:div>
    <w:div w:id="140853237">
      <w:bodyDiv w:val="1"/>
      <w:marLeft w:val="0"/>
      <w:marRight w:val="0"/>
      <w:marTop w:val="0"/>
      <w:marBottom w:val="0"/>
      <w:divBdr>
        <w:top w:val="none" w:sz="0" w:space="0" w:color="auto"/>
        <w:left w:val="none" w:sz="0" w:space="0" w:color="auto"/>
        <w:bottom w:val="none" w:sz="0" w:space="0" w:color="auto"/>
        <w:right w:val="none" w:sz="0" w:space="0" w:color="auto"/>
      </w:divBdr>
      <w:divsChild>
        <w:div w:id="1467040950">
          <w:marLeft w:val="360"/>
          <w:marRight w:val="0"/>
          <w:marTop w:val="0"/>
          <w:marBottom w:val="0"/>
          <w:divBdr>
            <w:top w:val="none" w:sz="0" w:space="0" w:color="auto"/>
            <w:left w:val="none" w:sz="0" w:space="0" w:color="auto"/>
            <w:bottom w:val="none" w:sz="0" w:space="0" w:color="auto"/>
            <w:right w:val="none" w:sz="0" w:space="0" w:color="auto"/>
          </w:divBdr>
        </w:div>
      </w:divsChild>
    </w:div>
    <w:div w:id="173617792">
      <w:bodyDiv w:val="1"/>
      <w:marLeft w:val="0"/>
      <w:marRight w:val="0"/>
      <w:marTop w:val="0"/>
      <w:marBottom w:val="0"/>
      <w:divBdr>
        <w:top w:val="none" w:sz="0" w:space="0" w:color="auto"/>
        <w:left w:val="none" w:sz="0" w:space="0" w:color="auto"/>
        <w:bottom w:val="none" w:sz="0" w:space="0" w:color="auto"/>
        <w:right w:val="none" w:sz="0" w:space="0" w:color="auto"/>
      </w:divBdr>
      <w:divsChild>
        <w:div w:id="409621854">
          <w:marLeft w:val="150"/>
          <w:marRight w:val="150"/>
          <w:marTop w:val="150"/>
          <w:marBottom w:val="150"/>
          <w:divBdr>
            <w:top w:val="none" w:sz="0" w:space="0" w:color="auto"/>
            <w:left w:val="none" w:sz="0" w:space="0" w:color="auto"/>
            <w:bottom w:val="none" w:sz="0" w:space="0" w:color="auto"/>
            <w:right w:val="none" w:sz="0" w:space="0" w:color="auto"/>
          </w:divBdr>
          <w:divsChild>
            <w:div w:id="805395580">
              <w:marLeft w:val="0"/>
              <w:marRight w:val="0"/>
              <w:marTop w:val="0"/>
              <w:marBottom w:val="0"/>
              <w:divBdr>
                <w:top w:val="none" w:sz="0" w:space="0" w:color="auto"/>
                <w:left w:val="none" w:sz="0" w:space="0" w:color="auto"/>
                <w:bottom w:val="none" w:sz="0" w:space="0" w:color="auto"/>
                <w:right w:val="none" w:sz="0" w:space="0" w:color="auto"/>
              </w:divBdr>
              <w:divsChild>
                <w:div w:id="719209111">
                  <w:marLeft w:val="0"/>
                  <w:marRight w:val="0"/>
                  <w:marTop w:val="0"/>
                  <w:marBottom w:val="0"/>
                  <w:divBdr>
                    <w:top w:val="none" w:sz="0" w:space="0" w:color="auto"/>
                    <w:left w:val="none" w:sz="0" w:space="0" w:color="auto"/>
                    <w:bottom w:val="none" w:sz="0" w:space="0" w:color="auto"/>
                    <w:right w:val="none" w:sz="0" w:space="0" w:color="auto"/>
                  </w:divBdr>
                  <w:divsChild>
                    <w:div w:id="20056257">
                      <w:marLeft w:val="0"/>
                      <w:marRight w:val="0"/>
                      <w:marTop w:val="0"/>
                      <w:marBottom w:val="0"/>
                      <w:divBdr>
                        <w:top w:val="none" w:sz="0" w:space="0" w:color="auto"/>
                        <w:left w:val="none" w:sz="0" w:space="0" w:color="auto"/>
                        <w:bottom w:val="none" w:sz="0" w:space="0" w:color="auto"/>
                        <w:right w:val="none" w:sz="0" w:space="0" w:color="auto"/>
                      </w:divBdr>
                    </w:div>
                    <w:div w:id="231547035">
                      <w:marLeft w:val="0"/>
                      <w:marRight w:val="0"/>
                      <w:marTop w:val="0"/>
                      <w:marBottom w:val="0"/>
                      <w:divBdr>
                        <w:top w:val="none" w:sz="0" w:space="0" w:color="auto"/>
                        <w:left w:val="none" w:sz="0" w:space="0" w:color="auto"/>
                        <w:bottom w:val="none" w:sz="0" w:space="0" w:color="auto"/>
                        <w:right w:val="none" w:sz="0" w:space="0" w:color="auto"/>
                      </w:divBdr>
                    </w:div>
                    <w:div w:id="640423155">
                      <w:marLeft w:val="0"/>
                      <w:marRight w:val="0"/>
                      <w:marTop w:val="0"/>
                      <w:marBottom w:val="0"/>
                      <w:divBdr>
                        <w:top w:val="none" w:sz="0" w:space="0" w:color="auto"/>
                        <w:left w:val="none" w:sz="0" w:space="0" w:color="auto"/>
                        <w:bottom w:val="none" w:sz="0" w:space="0" w:color="auto"/>
                        <w:right w:val="none" w:sz="0" w:space="0" w:color="auto"/>
                      </w:divBdr>
                    </w:div>
                    <w:div w:id="824975960">
                      <w:marLeft w:val="0"/>
                      <w:marRight w:val="0"/>
                      <w:marTop w:val="0"/>
                      <w:marBottom w:val="0"/>
                      <w:divBdr>
                        <w:top w:val="none" w:sz="0" w:space="0" w:color="auto"/>
                        <w:left w:val="none" w:sz="0" w:space="0" w:color="auto"/>
                        <w:bottom w:val="none" w:sz="0" w:space="0" w:color="auto"/>
                        <w:right w:val="none" w:sz="0" w:space="0" w:color="auto"/>
                      </w:divBdr>
                    </w:div>
                    <w:div w:id="845944008">
                      <w:marLeft w:val="0"/>
                      <w:marRight w:val="0"/>
                      <w:marTop w:val="0"/>
                      <w:marBottom w:val="0"/>
                      <w:divBdr>
                        <w:top w:val="none" w:sz="0" w:space="0" w:color="auto"/>
                        <w:left w:val="none" w:sz="0" w:space="0" w:color="auto"/>
                        <w:bottom w:val="none" w:sz="0" w:space="0" w:color="auto"/>
                        <w:right w:val="none" w:sz="0" w:space="0" w:color="auto"/>
                      </w:divBdr>
                    </w:div>
                    <w:div w:id="866720459">
                      <w:marLeft w:val="0"/>
                      <w:marRight w:val="0"/>
                      <w:marTop w:val="0"/>
                      <w:marBottom w:val="0"/>
                      <w:divBdr>
                        <w:top w:val="none" w:sz="0" w:space="0" w:color="auto"/>
                        <w:left w:val="none" w:sz="0" w:space="0" w:color="auto"/>
                        <w:bottom w:val="none" w:sz="0" w:space="0" w:color="auto"/>
                        <w:right w:val="none" w:sz="0" w:space="0" w:color="auto"/>
                      </w:divBdr>
                    </w:div>
                    <w:div w:id="1006440921">
                      <w:marLeft w:val="0"/>
                      <w:marRight w:val="0"/>
                      <w:marTop w:val="0"/>
                      <w:marBottom w:val="0"/>
                      <w:divBdr>
                        <w:top w:val="none" w:sz="0" w:space="0" w:color="auto"/>
                        <w:left w:val="none" w:sz="0" w:space="0" w:color="auto"/>
                        <w:bottom w:val="none" w:sz="0" w:space="0" w:color="auto"/>
                        <w:right w:val="none" w:sz="0" w:space="0" w:color="auto"/>
                      </w:divBdr>
                    </w:div>
                    <w:div w:id="1047728020">
                      <w:marLeft w:val="0"/>
                      <w:marRight w:val="0"/>
                      <w:marTop w:val="0"/>
                      <w:marBottom w:val="0"/>
                      <w:divBdr>
                        <w:top w:val="none" w:sz="0" w:space="0" w:color="auto"/>
                        <w:left w:val="none" w:sz="0" w:space="0" w:color="auto"/>
                        <w:bottom w:val="none" w:sz="0" w:space="0" w:color="auto"/>
                        <w:right w:val="none" w:sz="0" w:space="0" w:color="auto"/>
                      </w:divBdr>
                    </w:div>
                    <w:div w:id="1054548603">
                      <w:marLeft w:val="0"/>
                      <w:marRight w:val="0"/>
                      <w:marTop w:val="0"/>
                      <w:marBottom w:val="0"/>
                      <w:divBdr>
                        <w:top w:val="none" w:sz="0" w:space="0" w:color="auto"/>
                        <w:left w:val="none" w:sz="0" w:space="0" w:color="auto"/>
                        <w:bottom w:val="none" w:sz="0" w:space="0" w:color="auto"/>
                        <w:right w:val="none" w:sz="0" w:space="0" w:color="auto"/>
                      </w:divBdr>
                    </w:div>
                    <w:div w:id="1097679292">
                      <w:marLeft w:val="0"/>
                      <w:marRight w:val="0"/>
                      <w:marTop w:val="0"/>
                      <w:marBottom w:val="0"/>
                      <w:divBdr>
                        <w:top w:val="none" w:sz="0" w:space="0" w:color="auto"/>
                        <w:left w:val="none" w:sz="0" w:space="0" w:color="auto"/>
                        <w:bottom w:val="none" w:sz="0" w:space="0" w:color="auto"/>
                        <w:right w:val="none" w:sz="0" w:space="0" w:color="auto"/>
                      </w:divBdr>
                    </w:div>
                    <w:div w:id="1200119256">
                      <w:marLeft w:val="0"/>
                      <w:marRight w:val="0"/>
                      <w:marTop w:val="0"/>
                      <w:marBottom w:val="0"/>
                      <w:divBdr>
                        <w:top w:val="none" w:sz="0" w:space="0" w:color="auto"/>
                        <w:left w:val="none" w:sz="0" w:space="0" w:color="auto"/>
                        <w:bottom w:val="none" w:sz="0" w:space="0" w:color="auto"/>
                        <w:right w:val="none" w:sz="0" w:space="0" w:color="auto"/>
                      </w:divBdr>
                    </w:div>
                    <w:div w:id="1261261596">
                      <w:marLeft w:val="0"/>
                      <w:marRight w:val="0"/>
                      <w:marTop w:val="0"/>
                      <w:marBottom w:val="0"/>
                      <w:divBdr>
                        <w:top w:val="none" w:sz="0" w:space="0" w:color="auto"/>
                        <w:left w:val="none" w:sz="0" w:space="0" w:color="auto"/>
                        <w:bottom w:val="none" w:sz="0" w:space="0" w:color="auto"/>
                        <w:right w:val="none" w:sz="0" w:space="0" w:color="auto"/>
                      </w:divBdr>
                    </w:div>
                    <w:div w:id="1387679227">
                      <w:marLeft w:val="0"/>
                      <w:marRight w:val="0"/>
                      <w:marTop w:val="0"/>
                      <w:marBottom w:val="0"/>
                      <w:divBdr>
                        <w:top w:val="none" w:sz="0" w:space="0" w:color="auto"/>
                        <w:left w:val="none" w:sz="0" w:space="0" w:color="auto"/>
                        <w:bottom w:val="none" w:sz="0" w:space="0" w:color="auto"/>
                        <w:right w:val="none" w:sz="0" w:space="0" w:color="auto"/>
                      </w:divBdr>
                    </w:div>
                    <w:div w:id="1454787705">
                      <w:marLeft w:val="0"/>
                      <w:marRight w:val="0"/>
                      <w:marTop w:val="0"/>
                      <w:marBottom w:val="0"/>
                      <w:divBdr>
                        <w:top w:val="none" w:sz="0" w:space="0" w:color="auto"/>
                        <w:left w:val="none" w:sz="0" w:space="0" w:color="auto"/>
                        <w:bottom w:val="none" w:sz="0" w:space="0" w:color="auto"/>
                        <w:right w:val="none" w:sz="0" w:space="0" w:color="auto"/>
                      </w:divBdr>
                    </w:div>
                    <w:div w:id="1563366619">
                      <w:marLeft w:val="0"/>
                      <w:marRight w:val="0"/>
                      <w:marTop w:val="0"/>
                      <w:marBottom w:val="0"/>
                      <w:divBdr>
                        <w:top w:val="none" w:sz="0" w:space="0" w:color="auto"/>
                        <w:left w:val="none" w:sz="0" w:space="0" w:color="auto"/>
                        <w:bottom w:val="none" w:sz="0" w:space="0" w:color="auto"/>
                        <w:right w:val="none" w:sz="0" w:space="0" w:color="auto"/>
                      </w:divBdr>
                    </w:div>
                    <w:div w:id="1617104148">
                      <w:marLeft w:val="0"/>
                      <w:marRight w:val="0"/>
                      <w:marTop w:val="0"/>
                      <w:marBottom w:val="0"/>
                      <w:divBdr>
                        <w:top w:val="none" w:sz="0" w:space="0" w:color="auto"/>
                        <w:left w:val="none" w:sz="0" w:space="0" w:color="auto"/>
                        <w:bottom w:val="none" w:sz="0" w:space="0" w:color="auto"/>
                        <w:right w:val="none" w:sz="0" w:space="0" w:color="auto"/>
                      </w:divBdr>
                    </w:div>
                    <w:div w:id="1647660172">
                      <w:marLeft w:val="0"/>
                      <w:marRight w:val="0"/>
                      <w:marTop w:val="0"/>
                      <w:marBottom w:val="0"/>
                      <w:divBdr>
                        <w:top w:val="none" w:sz="0" w:space="0" w:color="auto"/>
                        <w:left w:val="none" w:sz="0" w:space="0" w:color="auto"/>
                        <w:bottom w:val="none" w:sz="0" w:space="0" w:color="auto"/>
                        <w:right w:val="none" w:sz="0" w:space="0" w:color="auto"/>
                      </w:divBdr>
                    </w:div>
                    <w:div w:id="1687125981">
                      <w:marLeft w:val="0"/>
                      <w:marRight w:val="0"/>
                      <w:marTop w:val="0"/>
                      <w:marBottom w:val="0"/>
                      <w:divBdr>
                        <w:top w:val="none" w:sz="0" w:space="0" w:color="auto"/>
                        <w:left w:val="none" w:sz="0" w:space="0" w:color="auto"/>
                        <w:bottom w:val="none" w:sz="0" w:space="0" w:color="auto"/>
                        <w:right w:val="none" w:sz="0" w:space="0" w:color="auto"/>
                      </w:divBdr>
                    </w:div>
                    <w:div w:id="1714499625">
                      <w:marLeft w:val="0"/>
                      <w:marRight w:val="0"/>
                      <w:marTop w:val="0"/>
                      <w:marBottom w:val="0"/>
                      <w:divBdr>
                        <w:top w:val="none" w:sz="0" w:space="0" w:color="auto"/>
                        <w:left w:val="none" w:sz="0" w:space="0" w:color="auto"/>
                        <w:bottom w:val="none" w:sz="0" w:space="0" w:color="auto"/>
                        <w:right w:val="none" w:sz="0" w:space="0" w:color="auto"/>
                      </w:divBdr>
                    </w:div>
                    <w:div w:id="1772968138">
                      <w:marLeft w:val="0"/>
                      <w:marRight w:val="0"/>
                      <w:marTop w:val="0"/>
                      <w:marBottom w:val="0"/>
                      <w:divBdr>
                        <w:top w:val="none" w:sz="0" w:space="0" w:color="auto"/>
                        <w:left w:val="none" w:sz="0" w:space="0" w:color="auto"/>
                        <w:bottom w:val="none" w:sz="0" w:space="0" w:color="auto"/>
                        <w:right w:val="none" w:sz="0" w:space="0" w:color="auto"/>
                      </w:divBdr>
                    </w:div>
                    <w:div w:id="1837645531">
                      <w:marLeft w:val="0"/>
                      <w:marRight w:val="0"/>
                      <w:marTop w:val="0"/>
                      <w:marBottom w:val="0"/>
                      <w:divBdr>
                        <w:top w:val="none" w:sz="0" w:space="0" w:color="auto"/>
                        <w:left w:val="none" w:sz="0" w:space="0" w:color="auto"/>
                        <w:bottom w:val="none" w:sz="0" w:space="0" w:color="auto"/>
                        <w:right w:val="none" w:sz="0" w:space="0" w:color="auto"/>
                      </w:divBdr>
                    </w:div>
                    <w:div w:id="1947424145">
                      <w:marLeft w:val="0"/>
                      <w:marRight w:val="0"/>
                      <w:marTop w:val="0"/>
                      <w:marBottom w:val="0"/>
                      <w:divBdr>
                        <w:top w:val="none" w:sz="0" w:space="0" w:color="auto"/>
                        <w:left w:val="none" w:sz="0" w:space="0" w:color="auto"/>
                        <w:bottom w:val="none" w:sz="0" w:space="0" w:color="auto"/>
                        <w:right w:val="none" w:sz="0" w:space="0" w:color="auto"/>
                      </w:divBdr>
                    </w:div>
                    <w:div w:id="2065711482">
                      <w:marLeft w:val="0"/>
                      <w:marRight w:val="0"/>
                      <w:marTop w:val="0"/>
                      <w:marBottom w:val="0"/>
                      <w:divBdr>
                        <w:top w:val="none" w:sz="0" w:space="0" w:color="auto"/>
                        <w:left w:val="none" w:sz="0" w:space="0" w:color="auto"/>
                        <w:bottom w:val="none" w:sz="0" w:space="0" w:color="auto"/>
                        <w:right w:val="none" w:sz="0" w:space="0" w:color="auto"/>
                      </w:divBdr>
                    </w:div>
                    <w:div w:id="2067026423">
                      <w:marLeft w:val="0"/>
                      <w:marRight w:val="0"/>
                      <w:marTop w:val="0"/>
                      <w:marBottom w:val="0"/>
                      <w:divBdr>
                        <w:top w:val="none" w:sz="0" w:space="0" w:color="auto"/>
                        <w:left w:val="none" w:sz="0" w:space="0" w:color="auto"/>
                        <w:bottom w:val="none" w:sz="0" w:space="0" w:color="auto"/>
                        <w:right w:val="none" w:sz="0" w:space="0" w:color="auto"/>
                      </w:divBdr>
                    </w:div>
                    <w:div w:id="212083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189236">
      <w:bodyDiv w:val="1"/>
      <w:marLeft w:val="0"/>
      <w:marRight w:val="0"/>
      <w:marTop w:val="0"/>
      <w:marBottom w:val="0"/>
      <w:divBdr>
        <w:top w:val="none" w:sz="0" w:space="0" w:color="auto"/>
        <w:left w:val="none" w:sz="0" w:space="0" w:color="auto"/>
        <w:bottom w:val="none" w:sz="0" w:space="0" w:color="auto"/>
        <w:right w:val="none" w:sz="0" w:space="0" w:color="auto"/>
      </w:divBdr>
    </w:div>
    <w:div w:id="345905996">
      <w:bodyDiv w:val="1"/>
      <w:marLeft w:val="0"/>
      <w:marRight w:val="0"/>
      <w:marTop w:val="0"/>
      <w:marBottom w:val="0"/>
      <w:divBdr>
        <w:top w:val="none" w:sz="0" w:space="0" w:color="auto"/>
        <w:left w:val="none" w:sz="0" w:space="0" w:color="auto"/>
        <w:bottom w:val="none" w:sz="0" w:space="0" w:color="auto"/>
        <w:right w:val="none" w:sz="0" w:space="0" w:color="auto"/>
      </w:divBdr>
    </w:div>
    <w:div w:id="396562102">
      <w:bodyDiv w:val="1"/>
      <w:marLeft w:val="0"/>
      <w:marRight w:val="0"/>
      <w:marTop w:val="0"/>
      <w:marBottom w:val="0"/>
      <w:divBdr>
        <w:top w:val="none" w:sz="0" w:space="0" w:color="auto"/>
        <w:left w:val="none" w:sz="0" w:space="0" w:color="auto"/>
        <w:bottom w:val="none" w:sz="0" w:space="0" w:color="auto"/>
        <w:right w:val="none" w:sz="0" w:space="0" w:color="auto"/>
      </w:divBdr>
    </w:div>
    <w:div w:id="527958644">
      <w:bodyDiv w:val="1"/>
      <w:marLeft w:val="0"/>
      <w:marRight w:val="0"/>
      <w:marTop w:val="0"/>
      <w:marBottom w:val="0"/>
      <w:divBdr>
        <w:top w:val="none" w:sz="0" w:space="0" w:color="auto"/>
        <w:left w:val="none" w:sz="0" w:space="0" w:color="auto"/>
        <w:bottom w:val="none" w:sz="0" w:space="0" w:color="auto"/>
        <w:right w:val="none" w:sz="0" w:space="0" w:color="auto"/>
      </w:divBdr>
      <w:divsChild>
        <w:div w:id="1163542954">
          <w:marLeft w:val="360"/>
          <w:marRight w:val="0"/>
          <w:marTop w:val="0"/>
          <w:marBottom w:val="0"/>
          <w:divBdr>
            <w:top w:val="none" w:sz="0" w:space="0" w:color="auto"/>
            <w:left w:val="none" w:sz="0" w:space="0" w:color="auto"/>
            <w:bottom w:val="none" w:sz="0" w:space="0" w:color="auto"/>
            <w:right w:val="none" w:sz="0" w:space="0" w:color="auto"/>
          </w:divBdr>
        </w:div>
      </w:divsChild>
    </w:div>
    <w:div w:id="665859388">
      <w:bodyDiv w:val="1"/>
      <w:marLeft w:val="0"/>
      <w:marRight w:val="0"/>
      <w:marTop w:val="0"/>
      <w:marBottom w:val="0"/>
      <w:divBdr>
        <w:top w:val="none" w:sz="0" w:space="0" w:color="auto"/>
        <w:left w:val="none" w:sz="0" w:space="0" w:color="auto"/>
        <w:bottom w:val="none" w:sz="0" w:space="0" w:color="auto"/>
        <w:right w:val="none" w:sz="0" w:space="0" w:color="auto"/>
      </w:divBdr>
      <w:divsChild>
        <w:div w:id="1097940247">
          <w:marLeft w:val="150"/>
          <w:marRight w:val="150"/>
          <w:marTop w:val="150"/>
          <w:marBottom w:val="150"/>
          <w:divBdr>
            <w:top w:val="none" w:sz="0" w:space="0" w:color="auto"/>
            <w:left w:val="none" w:sz="0" w:space="0" w:color="auto"/>
            <w:bottom w:val="none" w:sz="0" w:space="0" w:color="auto"/>
            <w:right w:val="none" w:sz="0" w:space="0" w:color="auto"/>
          </w:divBdr>
        </w:div>
      </w:divsChild>
    </w:div>
    <w:div w:id="701059026">
      <w:bodyDiv w:val="1"/>
      <w:marLeft w:val="0"/>
      <w:marRight w:val="0"/>
      <w:marTop w:val="0"/>
      <w:marBottom w:val="0"/>
      <w:divBdr>
        <w:top w:val="none" w:sz="0" w:space="0" w:color="auto"/>
        <w:left w:val="none" w:sz="0" w:space="0" w:color="auto"/>
        <w:bottom w:val="none" w:sz="0" w:space="0" w:color="auto"/>
        <w:right w:val="none" w:sz="0" w:space="0" w:color="auto"/>
      </w:divBdr>
    </w:div>
    <w:div w:id="730494599">
      <w:bodyDiv w:val="1"/>
      <w:marLeft w:val="0"/>
      <w:marRight w:val="0"/>
      <w:marTop w:val="0"/>
      <w:marBottom w:val="0"/>
      <w:divBdr>
        <w:top w:val="none" w:sz="0" w:space="0" w:color="auto"/>
        <w:left w:val="none" w:sz="0" w:space="0" w:color="auto"/>
        <w:bottom w:val="none" w:sz="0" w:space="0" w:color="auto"/>
        <w:right w:val="none" w:sz="0" w:space="0" w:color="auto"/>
      </w:divBdr>
    </w:div>
    <w:div w:id="824977864">
      <w:bodyDiv w:val="1"/>
      <w:marLeft w:val="0"/>
      <w:marRight w:val="0"/>
      <w:marTop w:val="0"/>
      <w:marBottom w:val="0"/>
      <w:divBdr>
        <w:top w:val="none" w:sz="0" w:space="0" w:color="auto"/>
        <w:left w:val="none" w:sz="0" w:space="0" w:color="auto"/>
        <w:bottom w:val="none" w:sz="0" w:space="0" w:color="auto"/>
        <w:right w:val="none" w:sz="0" w:space="0" w:color="auto"/>
      </w:divBdr>
      <w:divsChild>
        <w:div w:id="570577520">
          <w:marLeft w:val="150"/>
          <w:marRight w:val="150"/>
          <w:marTop w:val="150"/>
          <w:marBottom w:val="150"/>
          <w:divBdr>
            <w:top w:val="none" w:sz="0" w:space="0" w:color="auto"/>
            <w:left w:val="none" w:sz="0" w:space="0" w:color="auto"/>
            <w:bottom w:val="none" w:sz="0" w:space="0" w:color="auto"/>
            <w:right w:val="none" w:sz="0" w:space="0" w:color="auto"/>
          </w:divBdr>
        </w:div>
      </w:divsChild>
    </w:div>
    <w:div w:id="828715777">
      <w:bodyDiv w:val="1"/>
      <w:marLeft w:val="0"/>
      <w:marRight w:val="0"/>
      <w:marTop w:val="0"/>
      <w:marBottom w:val="0"/>
      <w:divBdr>
        <w:top w:val="none" w:sz="0" w:space="0" w:color="auto"/>
        <w:left w:val="none" w:sz="0" w:space="0" w:color="auto"/>
        <w:bottom w:val="none" w:sz="0" w:space="0" w:color="auto"/>
        <w:right w:val="none" w:sz="0" w:space="0" w:color="auto"/>
      </w:divBdr>
    </w:div>
    <w:div w:id="919028178">
      <w:bodyDiv w:val="1"/>
      <w:marLeft w:val="0"/>
      <w:marRight w:val="0"/>
      <w:marTop w:val="0"/>
      <w:marBottom w:val="0"/>
      <w:divBdr>
        <w:top w:val="none" w:sz="0" w:space="0" w:color="auto"/>
        <w:left w:val="none" w:sz="0" w:space="0" w:color="auto"/>
        <w:bottom w:val="none" w:sz="0" w:space="0" w:color="auto"/>
        <w:right w:val="none" w:sz="0" w:space="0" w:color="auto"/>
      </w:divBdr>
      <w:divsChild>
        <w:div w:id="2010330220">
          <w:marLeft w:val="150"/>
          <w:marRight w:val="150"/>
          <w:marTop w:val="150"/>
          <w:marBottom w:val="150"/>
          <w:divBdr>
            <w:top w:val="none" w:sz="0" w:space="0" w:color="auto"/>
            <w:left w:val="none" w:sz="0" w:space="0" w:color="auto"/>
            <w:bottom w:val="none" w:sz="0" w:space="0" w:color="auto"/>
            <w:right w:val="none" w:sz="0" w:space="0" w:color="auto"/>
          </w:divBdr>
        </w:div>
      </w:divsChild>
    </w:div>
    <w:div w:id="949898864">
      <w:bodyDiv w:val="1"/>
      <w:marLeft w:val="0"/>
      <w:marRight w:val="0"/>
      <w:marTop w:val="0"/>
      <w:marBottom w:val="0"/>
      <w:divBdr>
        <w:top w:val="none" w:sz="0" w:space="0" w:color="auto"/>
        <w:left w:val="none" w:sz="0" w:space="0" w:color="auto"/>
        <w:bottom w:val="none" w:sz="0" w:space="0" w:color="auto"/>
        <w:right w:val="none" w:sz="0" w:space="0" w:color="auto"/>
      </w:divBdr>
      <w:divsChild>
        <w:div w:id="153302845">
          <w:marLeft w:val="360"/>
          <w:marRight w:val="0"/>
          <w:marTop w:val="0"/>
          <w:marBottom w:val="0"/>
          <w:divBdr>
            <w:top w:val="none" w:sz="0" w:space="0" w:color="auto"/>
            <w:left w:val="none" w:sz="0" w:space="0" w:color="auto"/>
            <w:bottom w:val="none" w:sz="0" w:space="0" w:color="auto"/>
            <w:right w:val="none" w:sz="0" w:space="0" w:color="auto"/>
          </w:divBdr>
        </w:div>
      </w:divsChild>
    </w:div>
    <w:div w:id="951327343">
      <w:bodyDiv w:val="1"/>
      <w:marLeft w:val="0"/>
      <w:marRight w:val="0"/>
      <w:marTop w:val="0"/>
      <w:marBottom w:val="0"/>
      <w:divBdr>
        <w:top w:val="none" w:sz="0" w:space="0" w:color="auto"/>
        <w:left w:val="none" w:sz="0" w:space="0" w:color="auto"/>
        <w:bottom w:val="none" w:sz="0" w:space="0" w:color="auto"/>
        <w:right w:val="none" w:sz="0" w:space="0" w:color="auto"/>
      </w:divBdr>
      <w:divsChild>
        <w:div w:id="1028988154">
          <w:marLeft w:val="1800"/>
          <w:marRight w:val="0"/>
          <w:marTop w:val="67"/>
          <w:marBottom w:val="0"/>
          <w:divBdr>
            <w:top w:val="none" w:sz="0" w:space="0" w:color="auto"/>
            <w:left w:val="none" w:sz="0" w:space="0" w:color="auto"/>
            <w:bottom w:val="none" w:sz="0" w:space="0" w:color="auto"/>
            <w:right w:val="none" w:sz="0" w:space="0" w:color="auto"/>
          </w:divBdr>
        </w:div>
      </w:divsChild>
    </w:div>
    <w:div w:id="987713124">
      <w:bodyDiv w:val="1"/>
      <w:marLeft w:val="0"/>
      <w:marRight w:val="0"/>
      <w:marTop w:val="0"/>
      <w:marBottom w:val="0"/>
      <w:divBdr>
        <w:top w:val="none" w:sz="0" w:space="0" w:color="auto"/>
        <w:left w:val="none" w:sz="0" w:space="0" w:color="auto"/>
        <w:bottom w:val="none" w:sz="0" w:space="0" w:color="auto"/>
        <w:right w:val="none" w:sz="0" w:space="0" w:color="auto"/>
      </w:divBdr>
      <w:divsChild>
        <w:div w:id="1813479001">
          <w:marLeft w:val="150"/>
          <w:marRight w:val="150"/>
          <w:marTop w:val="150"/>
          <w:marBottom w:val="150"/>
          <w:divBdr>
            <w:top w:val="none" w:sz="0" w:space="0" w:color="auto"/>
            <w:left w:val="none" w:sz="0" w:space="0" w:color="auto"/>
            <w:bottom w:val="none" w:sz="0" w:space="0" w:color="auto"/>
            <w:right w:val="none" w:sz="0" w:space="0" w:color="auto"/>
          </w:divBdr>
          <w:divsChild>
            <w:div w:id="13193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841647">
      <w:bodyDiv w:val="1"/>
      <w:marLeft w:val="0"/>
      <w:marRight w:val="0"/>
      <w:marTop w:val="0"/>
      <w:marBottom w:val="0"/>
      <w:divBdr>
        <w:top w:val="none" w:sz="0" w:space="0" w:color="auto"/>
        <w:left w:val="none" w:sz="0" w:space="0" w:color="auto"/>
        <w:bottom w:val="none" w:sz="0" w:space="0" w:color="auto"/>
        <w:right w:val="none" w:sz="0" w:space="0" w:color="auto"/>
      </w:divBdr>
    </w:div>
    <w:div w:id="1037970500">
      <w:bodyDiv w:val="1"/>
      <w:marLeft w:val="0"/>
      <w:marRight w:val="0"/>
      <w:marTop w:val="0"/>
      <w:marBottom w:val="0"/>
      <w:divBdr>
        <w:top w:val="none" w:sz="0" w:space="0" w:color="auto"/>
        <w:left w:val="none" w:sz="0" w:space="0" w:color="auto"/>
        <w:bottom w:val="none" w:sz="0" w:space="0" w:color="auto"/>
        <w:right w:val="none" w:sz="0" w:space="0" w:color="auto"/>
      </w:divBdr>
    </w:div>
    <w:div w:id="1038319157">
      <w:bodyDiv w:val="1"/>
      <w:marLeft w:val="0"/>
      <w:marRight w:val="0"/>
      <w:marTop w:val="0"/>
      <w:marBottom w:val="0"/>
      <w:divBdr>
        <w:top w:val="none" w:sz="0" w:space="0" w:color="auto"/>
        <w:left w:val="none" w:sz="0" w:space="0" w:color="auto"/>
        <w:bottom w:val="none" w:sz="0" w:space="0" w:color="auto"/>
        <w:right w:val="none" w:sz="0" w:space="0" w:color="auto"/>
      </w:divBdr>
      <w:divsChild>
        <w:div w:id="76099521">
          <w:marLeft w:val="230"/>
          <w:marRight w:val="0"/>
          <w:marTop w:val="200"/>
          <w:marBottom w:val="0"/>
          <w:divBdr>
            <w:top w:val="none" w:sz="0" w:space="0" w:color="auto"/>
            <w:left w:val="none" w:sz="0" w:space="0" w:color="auto"/>
            <w:bottom w:val="none" w:sz="0" w:space="0" w:color="auto"/>
            <w:right w:val="none" w:sz="0" w:space="0" w:color="auto"/>
          </w:divBdr>
        </w:div>
        <w:div w:id="116145270">
          <w:marLeft w:val="562"/>
          <w:marRight w:val="0"/>
          <w:marTop w:val="100"/>
          <w:marBottom w:val="0"/>
          <w:divBdr>
            <w:top w:val="none" w:sz="0" w:space="0" w:color="auto"/>
            <w:left w:val="none" w:sz="0" w:space="0" w:color="auto"/>
            <w:bottom w:val="none" w:sz="0" w:space="0" w:color="auto"/>
            <w:right w:val="none" w:sz="0" w:space="0" w:color="auto"/>
          </w:divBdr>
        </w:div>
        <w:div w:id="220795133">
          <w:marLeft w:val="331"/>
          <w:marRight w:val="0"/>
          <w:marTop w:val="160"/>
          <w:marBottom w:val="0"/>
          <w:divBdr>
            <w:top w:val="none" w:sz="0" w:space="0" w:color="auto"/>
            <w:left w:val="none" w:sz="0" w:space="0" w:color="auto"/>
            <w:bottom w:val="none" w:sz="0" w:space="0" w:color="auto"/>
            <w:right w:val="none" w:sz="0" w:space="0" w:color="auto"/>
          </w:divBdr>
        </w:div>
        <w:div w:id="477500552">
          <w:marLeft w:val="230"/>
          <w:marRight w:val="0"/>
          <w:marTop w:val="200"/>
          <w:marBottom w:val="0"/>
          <w:divBdr>
            <w:top w:val="none" w:sz="0" w:space="0" w:color="auto"/>
            <w:left w:val="none" w:sz="0" w:space="0" w:color="auto"/>
            <w:bottom w:val="none" w:sz="0" w:space="0" w:color="auto"/>
            <w:right w:val="none" w:sz="0" w:space="0" w:color="auto"/>
          </w:divBdr>
        </w:div>
        <w:div w:id="1058430714">
          <w:marLeft w:val="331"/>
          <w:marRight w:val="0"/>
          <w:marTop w:val="160"/>
          <w:marBottom w:val="0"/>
          <w:divBdr>
            <w:top w:val="none" w:sz="0" w:space="0" w:color="auto"/>
            <w:left w:val="none" w:sz="0" w:space="0" w:color="auto"/>
            <w:bottom w:val="none" w:sz="0" w:space="0" w:color="auto"/>
            <w:right w:val="none" w:sz="0" w:space="0" w:color="auto"/>
          </w:divBdr>
        </w:div>
        <w:div w:id="1419910294">
          <w:marLeft w:val="562"/>
          <w:marRight w:val="0"/>
          <w:marTop w:val="100"/>
          <w:marBottom w:val="0"/>
          <w:divBdr>
            <w:top w:val="none" w:sz="0" w:space="0" w:color="auto"/>
            <w:left w:val="none" w:sz="0" w:space="0" w:color="auto"/>
            <w:bottom w:val="none" w:sz="0" w:space="0" w:color="auto"/>
            <w:right w:val="none" w:sz="0" w:space="0" w:color="auto"/>
          </w:divBdr>
        </w:div>
        <w:div w:id="1863400078">
          <w:marLeft w:val="230"/>
          <w:marRight w:val="0"/>
          <w:marTop w:val="200"/>
          <w:marBottom w:val="0"/>
          <w:divBdr>
            <w:top w:val="none" w:sz="0" w:space="0" w:color="auto"/>
            <w:left w:val="none" w:sz="0" w:space="0" w:color="auto"/>
            <w:bottom w:val="none" w:sz="0" w:space="0" w:color="auto"/>
            <w:right w:val="none" w:sz="0" w:space="0" w:color="auto"/>
          </w:divBdr>
        </w:div>
        <w:div w:id="2121339743">
          <w:marLeft w:val="331"/>
          <w:marRight w:val="0"/>
          <w:marTop w:val="160"/>
          <w:marBottom w:val="0"/>
          <w:divBdr>
            <w:top w:val="none" w:sz="0" w:space="0" w:color="auto"/>
            <w:left w:val="none" w:sz="0" w:space="0" w:color="auto"/>
            <w:bottom w:val="none" w:sz="0" w:space="0" w:color="auto"/>
            <w:right w:val="none" w:sz="0" w:space="0" w:color="auto"/>
          </w:divBdr>
        </w:div>
      </w:divsChild>
    </w:div>
    <w:div w:id="1088500012">
      <w:bodyDiv w:val="1"/>
      <w:marLeft w:val="0"/>
      <w:marRight w:val="0"/>
      <w:marTop w:val="0"/>
      <w:marBottom w:val="0"/>
      <w:divBdr>
        <w:top w:val="none" w:sz="0" w:space="0" w:color="auto"/>
        <w:left w:val="none" w:sz="0" w:space="0" w:color="auto"/>
        <w:bottom w:val="none" w:sz="0" w:space="0" w:color="auto"/>
        <w:right w:val="none" w:sz="0" w:space="0" w:color="auto"/>
      </w:divBdr>
    </w:div>
    <w:div w:id="1094126926">
      <w:bodyDiv w:val="1"/>
      <w:marLeft w:val="0"/>
      <w:marRight w:val="0"/>
      <w:marTop w:val="0"/>
      <w:marBottom w:val="0"/>
      <w:divBdr>
        <w:top w:val="none" w:sz="0" w:space="0" w:color="auto"/>
        <w:left w:val="none" w:sz="0" w:space="0" w:color="auto"/>
        <w:bottom w:val="none" w:sz="0" w:space="0" w:color="auto"/>
        <w:right w:val="none" w:sz="0" w:space="0" w:color="auto"/>
      </w:divBdr>
      <w:divsChild>
        <w:div w:id="468934467">
          <w:marLeft w:val="360"/>
          <w:marRight w:val="0"/>
          <w:marTop w:val="0"/>
          <w:marBottom w:val="0"/>
          <w:divBdr>
            <w:top w:val="none" w:sz="0" w:space="0" w:color="auto"/>
            <w:left w:val="none" w:sz="0" w:space="0" w:color="auto"/>
            <w:bottom w:val="none" w:sz="0" w:space="0" w:color="auto"/>
            <w:right w:val="none" w:sz="0" w:space="0" w:color="auto"/>
          </w:divBdr>
        </w:div>
        <w:div w:id="1857957419">
          <w:marLeft w:val="360"/>
          <w:marRight w:val="0"/>
          <w:marTop w:val="0"/>
          <w:marBottom w:val="0"/>
          <w:divBdr>
            <w:top w:val="none" w:sz="0" w:space="0" w:color="auto"/>
            <w:left w:val="none" w:sz="0" w:space="0" w:color="auto"/>
            <w:bottom w:val="none" w:sz="0" w:space="0" w:color="auto"/>
            <w:right w:val="none" w:sz="0" w:space="0" w:color="auto"/>
          </w:divBdr>
        </w:div>
      </w:divsChild>
    </w:div>
    <w:div w:id="1095631720">
      <w:bodyDiv w:val="1"/>
      <w:marLeft w:val="0"/>
      <w:marRight w:val="0"/>
      <w:marTop w:val="0"/>
      <w:marBottom w:val="0"/>
      <w:divBdr>
        <w:top w:val="none" w:sz="0" w:space="0" w:color="auto"/>
        <w:left w:val="none" w:sz="0" w:space="0" w:color="auto"/>
        <w:bottom w:val="none" w:sz="0" w:space="0" w:color="auto"/>
        <w:right w:val="none" w:sz="0" w:space="0" w:color="auto"/>
      </w:divBdr>
      <w:divsChild>
        <w:div w:id="437532316">
          <w:marLeft w:val="360"/>
          <w:marRight w:val="0"/>
          <w:marTop w:val="0"/>
          <w:marBottom w:val="0"/>
          <w:divBdr>
            <w:top w:val="none" w:sz="0" w:space="0" w:color="auto"/>
            <w:left w:val="none" w:sz="0" w:space="0" w:color="auto"/>
            <w:bottom w:val="none" w:sz="0" w:space="0" w:color="auto"/>
            <w:right w:val="none" w:sz="0" w:space="0" w:color="auto"/>
          </w:divBdr>
        </w:div>
        <w:div w:id="626545091">
          <w:marLeft w:val="360"/>
          <w:marRight w:val="0"/>
          <w:marTop w:val="0"/>
          <w:marBottom w:val="0"/>
          <w:divBdr>
            <w:top w:val="none" w:sz="0" w:space="0" w:color="auto"/>
            <w:left w:val="none" w:sz="0" w:space="0" w:color="auto"/>
            <w:bottom w:val="none" w:sz="0" w:space="0" w:color="auto"/>
            <w:right w:val="none" w:sz="0" w:space="0" w:color="auto"/>
          </w:divBdr>
        </w:div>
      </w:divsChild>
    </w:div>
    <w:div w:id="1106582392">
      <w:bodyDiv w:val="1"/>
      <w:marLeft w:val="0"/>
      <w:marRight w:val="0"/>
      <w:marTop w:val="0"/>
      <w:marBottom w:val="0"/>
      <w:divBdr>
        <w:top w:val="none" w:sz="0" w:space="0" w:color="auto"/>
        <w:left w:val="none" w:sz="0" w:space="0" w:color="auto"/>
        <w:bottom w:val="none" w:sz="0" w:space="0" w:color="auto"/>
        <w:right w:val="none" w:sz="0" w:space="0" w:color="auto"/>
      </w:divBdr>
    </w:div>
    <w:div w:id="1287664971">
      <w:bodyDiv w:val="1"/>
      <w:marLeft w:val="0"/>
      <w:marRight w:val="0"/>
      <w:marTop w:val="0"/>
      <w:marBottom w:val="0"/>
      <w:divBdr>
        <w:top w:val="none" w:sz="0" w:space="0" w:color="auto"/>
        <w:left w:val="none" w:sz="0" w:space="0" w:color="auto"/>
        <w:bottom w:val="none" w:sz="0" w:space="0" w:color="auto"/>
        <w:right w:val="none" w:sz="0" w:space="0" w:color="auto"/>
      </w:divBdr>
      <w:divsChild>
        <w:div w:id="2110464591">
          <w:marLeft w:val="360"/>
          <w:marRight w:val="0"/>
          <w:marTop w:val="0"/>
          <w:marBottom w:val="0"/>
          <w:divBdr>
            <w:top w:val="none" w:sz="0" w:space="0" w:color="auto"/>
            <w:left w:val="none" w:sz="0" w:space="0" w:color="auto"/>
            <w:bottom w:val="none" w:sz="0" w:space="0" w:color="auto"/>
            <w:right w:val="none" w:sz="0" w:space="0" w:color="auto"/>
          </w:divBdr>
        </w:div>
      </w:divsChild>
    </w:div>
    <w:div w:id="1366439829">
      <w:bodyDiv w:val="1"/>
      <w:marLeft w:val="0"/>
      <w:marRight w:val="0"/>
      <w:marTop w:val="0"/>
      <w:marBottom w:val="0"/>
      <w:divBdr>
        <w:top w:val="none" w:sz="0" w:space="0" w:color="auto"/>
        <w:left w:val="none" w:sz="0" w:space="0" w:color="auto"/>
        <w:bottom w:val="none" w:sz="0" w:space="0" w:color="auto"/>
        <w:right w:val="none" w:sz="0" w:space="0" w:color="auto"/>
      </w:divBdr>
      <w:divsChild>
        <w:div w:id="53085967">
          <w:marLeft w:val="150"/>
          <w:marRight w:val="150"/>
          <w:marTop w:val="150"/>
          <w:marBottom w:val="150"/>
          <w:divBdr>
            <w:top w:val="none" w:sz="0" w:space="0" w:color="auto"/>
            <w:left w:val="none" w:sz="0" w:space="0" w:color="auto"/>
            <w:bottom w:val="none" w:sz="0" w:space="0" w:color="auto"/>
            <w:right w:val="none" w:sz="0" w:space="0" w:color="auto"/>
          </w:divBdr>
          <w:divsChild>
            <w:div w:id="56676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476088">
      <w:bodyDiv w:val="1"/>
      <w:marLeft w:val="0"/>
      <w:marRight w:val="0"/>
      <w:marTop w:val="0"/>
      <w:marBottom w:val="0"/>
      <w:divBdr>
        <w:top w:val="none" w:sz="0" w:space="0" w:color="auto"/>
        <w:left w:val="none" w:sz="0" w:space="0" w:color="auto"/>
        <w:bottom w:val="none" w:sz="0" w:space="0" w:color="auto"/>
        <w:right w:val="none" w:sz="0" w:space="0" w:color="auto"/>
      </w:divBdr>
    </w:div>
    <w:div w:id="1437559646">
      <w:bodyDiv w:val="1"/>
      <w:marLeft w:val="0"/>
      <w:marRight w:val="0"/>
      <w:marTop w:val="0"/>
      <w:marBottom w:val="0"/>
      <w:divBdr>
        <w:top w:val="none" w:sz="0" w:space="0" w:color="auto"/>
        <w:left w:val="none" w:sz="0" w:space="0" w:color="auto"/>
        <w:bottom w:val="none" w:sz="0" w:space="0" w:color="auto"/>
        <w:right w:val="none" w:sz="0" w:space="0" w:color="auto"/>
      </w:divBdr>
      <w:divsChild>
        <w:div w:id="132983960">
          <w:marLeft w:val="150"/>
          <w:marRight w:val="150"/>
          <w:marTop w:val="150"/>
          <w:marBottom w:val="150"/>
          <w:divBdr>
            <w:top w:val="none" w:sz="0" w:space="0" w:color="auto"/>
            <w:left w:val="none" w:sz="0" w:space="0" w:color="auto"/>
            <w:bottom w:val="none" w:sz="0" w:space="0" w:color="auto"/>
            <w:right w:val="none" w:sz="0" w:space="0" w:color="auto"/>
          </w:divBdr>
          <w:divsChild>
            <w:div w:id="190711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82652">
      <w:bodyDiv w:val="1"/>
      <w:marLeft w:val="0"/>
      <w:marRight w:val="0"/>
      <w:marTop w:val="0"/>
      <w:marBottom w:val="0"/>
      <w:divBdr>
        <w:top w:val="none" w:sz="0" w:space="0" w:color="auto"/>
        <w:left w:val="none" w:sz="0" w:space="0" w:color="auto"/>
        <w:bottom w:val="none" w:sz="0" w:space="0" w:color="auto"/>
        <w:right w:val="none" w:sz="0" w:space="0" w:color="auto"/>
      </w:divBdr>
    </w:div>
    <w:div w:id="1474523898">
      <w:bodyDiv w:val="1"/>
      <w:marLeft w:val="0"/>
      <w:marRight w:val="0"/>
      <w:marTop w:val="0"/>
      <w:marBottom w:val="0"/>
      <w:divBdr>
        <w:top w:val="none" w:sz="0" w:space="0" w:color="auto"/>
        <w:left w:val="none" w:sz="0" w:space="0" w:color="auto"/>
        <w:bottom w:val="none" w:sz="0" w:space="0" w:color="auto"/>
        <w:right w:val="none" w:sz="0" w:space="0" w:color="auto"/>
      </w:divBdr>
    </w:div>
    <w:div w:id="1516848274">
      <w:bodyDiv w:val="1"/>
      <w:marLeft w:val="0"/>
      <w:marRight w:val="0"/>
      <w:marTop w:val="0"/>
      <w:marBottom w:val="0"/>
      <w:divBdr>
        <w:top w:val="none" w:sz="0" w:space="0" w:color="auto"/>
        <w:left w:val="none" w:sz="0" w:space="0" w:color="auto"/>
        <w:bottom w:val="none" w:sz="0" w:space="0" w:color="auto"/>
        <w:right w:val="none" w:sz="0" w:space="0" w:color="auto"/>
      </w:divBdr>
      <w:divsChild>
        <w:div w:id="1671180500">
          <w:marLeft w:val="150"/>
          <w:marRight w:val="150"/>
          <w:marTop w:val="150"/>
          <w:marBottom w:val="150"/>
          <w:divBdr>
            <w:top w:val="none" w:sz="0" w:space="0" w:color="auto"/>
            <w:left w:val="none" w:sz="0" w:space="0" w:color="auto"/>
            <w:bottom w:val="none" w:sz="0" w:space="0" w:color="auto"/>
            <w:right w:val="none" w:sz="0" w:space="0" w:color="auto"/>
          </w:divBdr>
          <w:divsChild>
            <w:div w:id="7388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58910">
      <w:bodyDiv w:val="1"/>
      <w:marLeft w:val="0"/>
      <w:marRight w:val="0"/>
      <w:marTop w:val="0"/>
      <w:marBottom w:val="0"/>
      <w:divBdr>
        <w:top w:val="none" w:sz="0" w:space="0" w:color="auto"/>
        <w:left w:val="none" w:sz="0" w:space="0" w:color="auto"/>
        <w:bottom w:val="none" w:sz="0" w:space="0" w:color="auto"/>
        <w:right w:val="none" w:sz="0" w:space="0" w:color="auto"/>
      </w:divBdr>
    </w:div>
    <w:div w:id="1607694353">
      <w:bodyDiv w:val="1"/>
      <w:marLeft w:val="0"/>
      <w:marRight w:val="0"/>
      <w:marTop w:val="0"/>
      <w:marBottom w:val="0"/>
      <w:divBdr>
        <w:top w:val="none" w:sz="0" w:space="0" w:color="auto"/>
        <w:left w:val="none" w:sz="0" w:space="0" w:color="auto"/>
        <w:bottom w:val="none" w:sz="0" w:space="0" w:color="auto"/>
        <w:right w:val="none" w:sz="0" w:space="0" w:color="auto"/>
      </w:divBdr>
    </w:div>
    <w:div w:id="1640259195">
      <w:bodyDiv w:val="1"/>
      <w:marLeft w:val="0"/>
      <w:marRight w:val="0"/>
      <w:marTop w:val="0"/>
      <w:marBottom w:val="0"/>
      <w:divBdr>
        <w:top w:val="none" w:sz="0" w:space="0" w:color="auto"/>
        <w:left w:val="none" w:sz="0" w:space="0" w:color="auto"/>
        <w:bottom w:val="none" w:sz="0" w:space="0" w:color="auto"/>
        <w:right w:val="none" w:sz="0" w:space="0" w:color="auto"/>
      </w:divBdr>
    </w:div>
    <w:div w:id="1643076975">
      <w:bodyDiv w:val="1"/>
      <w:marLeft w:val="0"/>
      <w:marRight w:val="0"/>
      <w:marTop w:val="0"/>
      <w:marBottom w:val="0"/>
      <w:divBdr>
        <w:top w:val="none" w:sz="0" w:space="0" w:color="auto"/>
        <w:left w:val="none" w:sz="0" w:space="0" w:color="auto"/>
        <w:bottom w:val="none" w:sz="0" w:space="0" w:color="auto"/>
        <w:right w:val="none" w:sz="0" w:space="0" w:color="auto"/>
      </w:divBdr>
      <w:divsChild>
        <w:div w:id="799034212">
          <w:marLeft w:val="150"/>
          <w:marRight w:val="150"/>
          <w:marTop w:val="150"/>
          <w:marBottom w:val="150"/>
          <w:divBdr>
            <w:top w:val="none" w:sz="0" w:space="0" w:color="auto"/>
            <w:left w:val="none" w:sz="0" w:space="0" w:color="auto"/>
            <w:bottom w:val="none" w:sz="0" w:space="0" w:color="auto"/>
            <w:right w:val="none" w:sz="0" w:space="0" w:color="auto"/>
          </w:divBdr>
        </w:div>
      </w:divsChild>
    </w:div>
    <w:div w:id="1644043438">
      <w:bodyDiv w:val="1"/>
      <w:marLeft w:val="0"/>
      <w:marRight w:val="0"/>
      <w:marTop w:val="0"/>
      <w:marBottom w:val="0"/>
      <w:divBdr>
        <w:top w:val="none" w:sz="0" w:space="0" w:color="auto"/>
        <w:left w:val="none" w:sz="0" w:space="0" w:color="auto"/>
        <w:bottom w:val="none" w:sz="0" w:space="0" w:color="auto"/>
        <w:right w:val="none" w:sz="0" w:space="0" w:color="auto"/>
      </w:divBdr>
    </w:div>
    <w:div w:id="1716733837">
      <w:bodyDiv w:val="1"/>
      <w:marLeft w:val="0"/>
      <w:marRight w:val="0"/>
      <w:marTop w:val="0"/>
      <w:marBottom w:val="0"/>
      <w:divBdr>
        <w:top w:val="none" w:sz="0" w:space="0" w:color="auto"/>
        <w:left w:val="none" w:sz="0" w:space="0" w:color="auto"/>
        <w:bottom w:val="none" w:sz="0" w:space="0" w:color="auto"/>
        <w:right w:val="none" w:sz="0" w:space="0" w:color="auto"/>
      </w:divBdr>
      <w:divsChild>
        <w:div w:id="1111633352">
          <w:marLeft w:val="360"/>
          <w:marRight w:val="0"/>
          <w:marTop w:val="0"/>
          <w:marBottom w:val="0"/>
          <w:divBdr>
            <w:top w:val="none" w:sz="0" w:space="0" w:color="auto"/>
            <w:left w:val="none" w:sz="0" w:space="0" w:color="auto"/>
            <w:bottom w:val="none" w:sz="0" w:space="0" w:color="auto"/>
            <w:right w:val="none" w:sz="0" w:space="0" w:color="auto"/>
          </w:divBdr>
        </w:div>
      </w:divsChild>
    </w:div>
    <w:div w:id="1731034240">
      <w:bodyDiv w:val="1"/>
      <w:marLeft w:val="0"/>
      <w:marRight w:val="0"/>
      <w:marTop w:val="0"/>
      <w:marBottom w:val="0"/>
      <w:divBdr>
        <w:top w:val="none" w:sz="0" w:space="0" w:color="auto"/>
        <w:left w:val="none" w:sz="0" w:space="0" w:color="auto"/>
        <w:bottom w:val="none" w:sz="0" w:space="0" w:color="auto"/>
        <w:right w:val="none" w:sz="0" w:space="0" w:color="auto"/>
      </w:divBdr>
    </w:div>
    <w:div w:id="1763603054">
      <w:bodyDiv w:val="1"/>
      <w:marLeft w:val="0"/>
      <w:marRight w:val="0"/>
      <w:marTop w:val="0"/>
      <w:marBottom w:val="0"/>
      <w:divBdr>
        <w:top w:val="none" w:sz="0" w:space="0" w:color="auto"/>
        <w:left w:val="none" w:sz="0" w:space="0" w:color="auto"/>
        <w:bottom w:val="none" w:sz="0" w:space="0" w:color="auto"/>
        <w:right w:val="none" w:sz="0" w:space="0" w:color="auto"/>
      </w:divBdr>
      <w:divsChild>
        <w:div w:id="345864920">
          <w:marLeft w:val="150"/>
          <w:marRight w:val="150"/>
          <w:marTop w:val="150"/>
          <w:marBottom w:val="150"/>
          <w:divBdr>
            <w:top w:val="none" w:sz="0" w:space="0" w:color="auto"/>
            <w:left w:val="none" w:sz="0" w:space="0" w:color="auto"/>
            <w:bottom w:val="none" w:sz="0" w:space="0" w:color="auto"/>
            <w:right w:val="none" w:sz="0" w:space="0" w:color="auto"/>
          </w:divBdr>
          <w:divsChild>
            <w:div w:id="86390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34030">
      <w:bodyDiv w:val="1"/>
      <w:marLeft w:val="0"/>
      <w:marRight w:val="0"/>
      <w:marTop w:val="0"/>
      <w:marBottom w:val="0"/>
      <w:divBdr>
        <w:top w:val="none" w:sz="0" w:space="0" w:color="auto"/>
        <w:left w:val="none" w:sz="0" w:space="0" w:color="auto"/>
        <w:bottom w:val="none" w:sz="0" w:space="0" w:color="auto"/>
        <w:right w:val="none" w:sz="0" w:space="0" w:color="auto"/>
      </w:divBdr>
    </w:div>
    <w:div w:id="1793749153">
      <w:bodyDiv w:val="1"/>
      <w:marLeft w:val="0"/>
      <w:marRight w:val="0"/>
      <w:marTop w:val="0"/>
      <w:marBottom w:val="0"/>
      <w:divBdr>
        <w:top w:val="none" w:sz="0" w:space="0" w:color="auto"/>
        <w:left w:val="none" w:sz="0" w:space="0" w:color="auto"/>
        <w:bottom w:val="none" w:sz="0" w:space="0" w:color="auto"/>
        <w:right w:val="none" w:sz="0" w:space="0" w:color="auto"/>
      </w:divBdr>
      <w:divsChild>
        <w:div w:id="1382902504">
          <w:marLeft w:val="150"/>
          <w:marRight w:val="150"/>
          <w:marTop w:val="150"/>
          <w:marBottom w:val="150"/>
          <w:divBdr>
            <w:top w:val="none" w:sz="0" w:space="0" w:color="auto"/>
            <w:left w:val="none" w:sz="0" w:space="0" w:color="auto"/>
            <w:bottom w:val="none" w:sz="0" w:space="0" w:color="auto"/>
            <w:right w:val="none" w:sz="0" w:space="0" w:color="auto"/>
          </w:divBdr>
        </w:div>
      </w:divsChild>
    </w:div>
    <w:div w:id="1801149319">
      <w:bodyDiv w:val="1"/>
      <w:marLeft w:val="0"/>
      <w:marRight w:val="0"/>
      <w:marTop w:val="0"/>
      <w:marBottom w:val="0"/>
      <w:divBdr>
        <w:top w:val="none" w:sz="0" w:space="0" w:color="auto"/>
        <w:left w:val="none" w:sz="0" w:space="0" w:color="auto"/>
        <w:bottom w:val="none" w:sz="0" w:space="0" w:color="auto"/>
        <w:right w:val="none" w:sz="0" w:space="0" w:color="auto"/>
      </w:divBdr>
    </w:div>
    <w:div w:id="1823619649">
      <w:bodyDiv w:val="1"/>
      <w:marLeft w:val="0"/>
      <w:marRight w:val="0"/>
      <w:marTop w:val="0"/>
      <w:marBottom w:val="0"/>
      <w:divBdr>
        <w:top w:val="none" w:sz="0" w:space="0" w:color="auto"/>
        <w:left w:val="none" w:sz="0" w:space="0" w:color="auto"/>
        <w:bottom w:val="none" w:sz="0" w:space="0" w:color="auto"/>
        <w:right w:val="none" w:sz="0" w:space="0" w:color="auto"/>
      </w:divBdr>
    </w:div>
    <w:div w:id="1887063449">
      <w:bodyDiv w:val="1"/>
      <w:marLeft w:val="0"/>
      <w:marRight w:val="0"/>
      <w:marTop w:val="0"/>
      <w:marBottom w:val="0"/>
      <w:divBdr>
        <w:top w:val="none" w:sz="0" w:space="0" w:color="auto"/>
        <w:left w:val="none" w:sz="0" w:space="0" w:color="auto"/>
        <w:bottom w:val="none" w:sz="0" w:space="0" w:color="auto"/>
        <w:right w:val="none" w:sz="0" w:space="0" w:color="auto"/>
      </w:divBdr>
      <w:divsChild>
        <w:div w:id="729381990">
          <w:marLeft w:val="150"/>
          <w:marRight w:val="150"/>
          <w:marTop w:val="150"/>
          <w:marBottom w:val="150"/>
          <w:divBdr>
            <w:top w:val="none" w:sz="0" w:space="0" w:color="auto"/>
            <w:left w:val="none" w:sz="0" w:space="0" w:color="auto"/>
            <w:bottom w:val="none" w:sz="0" w:space="0" w:color="auto"/>
            <w:right w:val="none" w:sz="0" w:space="0" w:color="auto"/>
          </w:divBdr>
        </w:div>
      </w:divsChild>
    </w:div>
    <w:div w:id="1922789652">
      <w:bodyDiv w:val="1"/>
      <w:marLeft w:val="0"/>
      <w:marRight w:val="0"/>
      <w:marTop w:val="0"/>
      <w:marBottom w:val="0"/>
      <w:divBdr>
        <w:top w:val="none" w:sz="0" w:space="0" w:color="auto"/>
        <w:left w:val="none" w:sz="0" w:space="0" w:color="auto"/>
        <w:bottom w:val="none" w:sz="0" w:space="0" w:color="auto"/>
        <w:right w:val="none" w:sz="0" w:space="0" w:color="auto"/>
      </w:divBdr>
      <w:divsChild>
        <w:div w:id="807162642">
          <w:marLeft w:val="360"/>
          <w:marRight w:val="0"/>
          <w:marTop w:val="0"/>
          <w:marBottom w:val="0"/>
          <w:divBdr>
            <w:top w:val="none" w:sz="0" w:space="0" w:color="auto"/>
            <w:left w:val="none" w:sz="0" w:space="0" w:color="auto"/>
            <w:bottom w:val="none" w:sz="0" w:space="0" w:color="auto"/>
            <w:right w:val="none" w:sz="0" w:space="0" w:color="auto"/>
          </w:divBdr>
        </w:div>
      </w:divsChild>
    </w:div>
    <w:div w:id="1941836067">
      <w:bodyDiv w:val="1"/>
      <w:marLeft w:val="0"/>
      <w:marRight w:val="0"/>
      <w:marTop w:val="0"/>
      <w:marBottom w:val="0"/>
      <w:divBdr>
        <w:top w:val="none" w:sz="0" w:space="0" w:color="auto"/>
        <w:left w:val="none" w:sz="0" w:space="0" w:color="auto"/>
        <w:bottom w:val="none" w:sz="0" w:space="0" w:color="auto"/>
        <w:right w:val="none" w:sz="0" w:space="0" w:color="auto"/>
      </w:divBdr>
      <w:divsChild>
        <w:div w:id="1031687480">
          <w:marLeft w:val="150"/>
          <w:marRight w:val="150"/>
          <w:marTop w:val="150"/>
          <w:marBottom w:val="150"/>
          <w:divBdr>
            <w:top w:val="none" w:sz="0" w:space="0" w:color="auto"/>
            <w:left w:val="none" w:sz="0" w:space="0" w:color="auto"/>
            <w:bottom w:val="none" w:sz="0" w:space="0" w:color="auto"/>
            <w:right w:val="none" w:sz="0" w:space="0" w:color="auto"/>
          </w:divBdr>
        </w:div>
      </w:divsChild>
    </w:div>
    <w:div w:id="1943952484">
      <w:bodyDiv w:val="1"/>
      <w:marLeft w:val="0"/>
      <w:marRight w:val="0"/>
      <w:marTop w:val="0"/>
      <w:marBottom w:val="0"/>
      <w:divBdr>
        <w:top w:val="none" w:sz="0" w:space="0" w:color="auto"/>
        <w:left w:val="none" w:sz="0" w:space="0" w:color="auto"/>
        <w:bottom w:val="none" w:sz="0" w:space="0" w:color="auto"/>
        <w:right w:val="none" w:sz="0" w:space="0" w:color="auto"/>
      </w:divBdr>
      <w:divsChild>
        <w:div w:id="1661351389">
          <w:marLeft w:val="150"/>
          <w:marRight w:val="150"/>
          <w:marTop w:val="150"/>
          <w:marBottom w:val="150"/>
          <w:divBdr>
            <w:top w:val="none" w:sz="0" w:space="0" w:color="auto"/>
            <w:left w:val="none" w:sz="0" w:space="0" w:color="auto"/>
            <w:bottom w:val="none" w:sz="0" w:space="0" w:color="auto"/>
            <w:right w:val="none" w:sz="0" w:space="0" w:color="auto"/>
          </w:divBdr>
        </w:div>
      </w:divsChild>
    </w:div>
    <w:div w:id="1969819504">
      <w:bodyDiv w:val="1"/>
      <w:marLeft w:val="0"/>
      <w:marRight w:val="0"/>
      <w:marTop w:val="0"/>
      <w:marBottom w:val="0"/>
      <w:divBdr>
        <w:top w:val="none" w:sz="0" w:space="0" w:color="auto"/>
        <w:left w:val="none" w:sz="0" w:space="0" w:color="auto"/>
        <w:bottom w:val="none" w:sz="0" w:space="0" w:color="auto"/>
        <w:right w:val="none" w:sz="0" w:space="0" w:color="auto"/>
      </w:divBdr>
      <w:divsChild>
        <w:div w:id="108285206">
          <w:marLeft w:val="150"/>
          <w:marRight w:val="150"/>
          <w:marTop w:val="150"/>
          <w:marBottom w:val="150"/>
          <w:divBdr>
            <w:top w:val="none" w:sz="0" w:space="0" w:color="auto"/>
            <w:left w:val="none" w:sz="0" w:space="0" w:color="auto"/>
            <w:bottom w:val="none" w:sz="0" w:space="0" w:color="auto"/>
            <w:right w:val="none" w:sz="0" w:space="0" w:color="auto"/>
          </w:divBdr>
          <w:divsChild>
            <w:div w:id="153658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94523">
      <w:bodyDiv w:val="1"/>
      <w:marLeft w:val="0"/>
      <w:marRight w:val="0"/>
      <w:marTop w:val="0"/>
      <w:marBottom w:val="0"/>
      <w:divBdr>
        <w:top w:val="none" w:sz="0" w:space="0" w:color="auto"/>
        <w:left w:val="none" w:sz="0" w:space="0" w:color="auto"/>
        <w:bottom w:val="none" w:sz="0" w:space="0" w:color="auto"/>
        <w:right w:val="none" w:sz="0" w:space="0" w:color="auto"/>
      </w:divBdr>
      <w:divsChild>
        <w:div w:id="469518327">
          <w:marLeft w:val="360"/>
          <w:marRight w:val="0"/>
          <w:marTop w:val="0"/>
          <w:marBottom w:val="0"/>
          <w:divBdr>
            <w:top w:val="none" w:sz="0" w:space="0" w:color="auto"/>
            <w:left w:val="none" w:sz="0" w:space="0" w:color="auto"/>
            <w:bottom w:val="none" w:sz="0" w:space="0" w:color="auto"/>
            <w:right w:val="none" w:sz="0" w:space="0" w:color="auto"/>
          </w:divBdr>
        </w:div>
        <w:div w:id="1505970207">
          <w:marLeft w:val="360"/>
          <w:marRight w:val="0"/>
          <w:marTop w:val="0"/>
          <w:marBottom w:val="0"/>
          <w:divBdr>
            <w:top w:val="none" w:sz="0" w:space="0" w:color="auto"/>
            <w:left w:val="none" w:sz="0" w:space="0" w:color="auto"/>
            <w:bottom w:val="none" w:sz="0" w:space="0" w:color="auto"/>
            <w:right w:val="none" w:sz="0" w:space="0" w:color="auto"/>
          </w:divBdr>
        </w:div>
      </w:divsChild>
    </w:div>
    <w:div w:id="2051418611">
      <w:bodyDiv w:val="1"/>
      <w:marLeft w:val="0"/>
      <w:marRight w:val="0"/>
      <w:marTop w:val="0"/>
      <w:marBottom w:val="0"/>
      <w:divBdr>
        <w:top w:val="none" w:sz="0" w:space="0" w:color="auto"/>
        <w:left w:val="none" w:sz="0" w:space="0" w:color="auto"/>
        <w:bottom w:val="none" w:sz="0" w:space="0" w:color="auto"/>
        <w:right w:val="none" w:sz="0" w:space="0" w:color="auto"/>
      </w:divBdr>
      <w:divsChild>
        <w:div w:id="391924541">
          <w:marLeft w:val="150"/>
          <w:marRight w:val="150"/>
          <w:marTop w:val="150"/>
          <w:marBottom w:val="150"/>
          <w:divBdr>
            <w:top w:val="none" w:sz="0" w:space="0" w:color="auto"/>
            <w:left w:val="none" w:sz="0" w:space="0" w:color="auto"/>
            <w:bottom w:val="none" w:sz="0" w:space="0" w:color="auto"/>
            <w:right w:val="none" w:sz="0" w:space="0" w:color="auto"/>
          </w:divBdr>
        </w:div>
      </w:divsChild>
    </w:div>
    <w:div w:id="2083404314">
      <w:bodyDiv w:val="1"/>
      <w:marLeft w:val="0"/>
      <w:marRight w:val="0"/>
      <w:marTop w:val="0"/>
      <w:marBottom w:val="0"/>
      <w:divBdr>
        <w:top w:val="none" w:sz="0" w:space="0" w:color="auto"/>
        <w:left w:val="none" w:sz="0" w:space="0" w:color="auto"/>
        <w:bottom w:val="none" w:sz="0" w:space="0" w:color="auto"/>
        <w:right w:val="none" w:sz="0" w:space="0" w:color="auto"/>
      </w:divBdr>
      <w:divsChild>
        <w:div w:id="892884611">
          <w:marLeft w:val="360"/>
          <w:marRight w:val="0"/>
          <w:marTop w:val="0"/>
          <w:marBottom w:val="0"/>
          <w:divBdr>
            <w:top w:val="none" w:sz="0" w:space="0" w:color="auto"/>
            <w:left w:val="none" w:sz="0" w:space="0" w:color="auto"/>
            <w:bottom w:val="none" w:sz="0" w:space="0" w:color="auto"/>
            <w:right w:val="none" w:sz="0" w:space="0" w:color="auto"/>
          </w:divBdr>
        </w:div>
        <w:div w:id="1777405210">
          <w:marLeft w:val="360"/>
          <w:marRight w:val="0"/>
          <w:marTop w:val="0"/>
          <w:marBottom w:val="0"/>
          <w:divBdr>
            <w:top w:val="none" w:sz="0" w:space="0" w:color="auto"/>
            <w:left w:val="none" w:sz="0" w:space="0" w:color="auto"/>
            <w:bottom w:val="none" w:sz="0" w:space="0" w:color="auto"/>
            <w:right w:val="none" w:sz="0" w:space="0" w:color="auto"/>
          </w:divBdr>
        </w:div>
      </w:divsChild>
    </w:div>
    <w:div w:id="211655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6F44C-DD9A-4C88-BBE2-E52B7D38B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935</Words>
  <Characters>5334</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6257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홍진영/표준전략그룹(DMC연)/E4(선임)/삼성전자</dc:creator>
  <cp:lastModifiedBy>Samsung</cp:lastModifiedBy>
  <cp:revision>2</cp:revision>
  <cp:lastPrinted>2016-01-13T03:34:00Z</cp:lastPrinted>
  <dcterms:created xsi:type="dcterms:W3CDTF">2016-01-13T06:45:00Z</dcterms:created>
  <dcterms:modified xsi:type="dcterms:W3CDTF">2016-01-13T06:45:00Z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GM_SYS_Data0">
    <vt:lpwstr>eNptzsEKQEAQxvE9K+8gd8lVy7uIFWXRojy+/9Z3kBx+bTPz7TTWGDOgw6k3ww2PBSsONMhx
Iahfa7ZhxwSnOs4L9Kq98l5/CvVHmZV1yn3vir1KN7Sw2uWUCa8dcX/5ypU/++IsRYIHh7wW
ywAAAAAAAAAAAAAAAAAAAAAAAAAAAAAAAAAAAAAAAAAAAAAAAAAAAAAAAAAAAAAAAAAAAAAA
AAAAAAAAAAAAAAAAAAAAAAAAAAAAAAAAAAAA</vt:lpwstr>
  </property>
  <property fmtid="{D5CDD505-2E9C-101B-9397-08002B2CF9AE}" pid="3" name="SGM_SYS_Data1">
    <vt:lpwstr>AAAAAAAAAAAAAAAAAAAAAAAAAAAAAAAAAAAA
AAAAAAAAAAAAAAAAAAAAAAAAAAAAAAAAAAAAAAAAAAAAAAAAAAAAAAAAAAAAAAAAAAAAAAAA
AAAAAAAAAAAAAA==</vt:lpwstr>
  </property>
  <property fmtid="{D5CDD505-2E9C-101B-9397-08002B2CF9AE}" pid="4" name="SGM_SYS_DataCount">
    <vt:i4>2</vt:i4>
  </property>
  <property fmtid="{D5CDD505-2E9C-101B-9397-08002B2CF9AE}" pid="5" name="SGM_SYS_DataOriginalSize">
    <vt:i4>264</vt:i4>
  </property>
</Properties>
</file>